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144EA800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28529C">
        <w:rPr>
          <w:noProof w:val="0"/>
          <w:sz w:val="24"/>
        </w:rPr>
        <w:t>87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AE32AA">
        <w:rPr>
          <w:rFonts w:cs="Arial"/>
          <w:bCs/>
          <w:noProof w:val="0"/>
          <w:sz w:val="24"/>
        </w:rPr>
        <w:t>80</w:t>
      </w:r>
      <w:r w:rsidR="009E2887" w:rsidRPr="009E2887">
        <w:rPr>
          <w:rFonts w:cs="Arial"/>
          <w:bCs/>
          <w:noProof w:val="0"/>
          <w:sz w:val="24"/>
        </w:rPr>
        <w:t>7804</w:t>
      </w:r>
    </w:p>
    <w:p w14:paraId="7FE3607D" w14:textId="5F726E9D" w:rsidR="00A45FE2" w:rsidRPr="00CB69BA" w:rsidRDefault="0028529C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Busan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Korea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21st</w:t>
      </w:r>
      <w:r w:rsidR="000425A0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25</w:t>
      </w:r>
      <w:r w:rsidR="00FA6C1A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May</w:t>
      </w:r>
      <w:r w:rsidR="00B3671D">
        <w:rPr>
          <w:noProof w:val="0"/>
          <w:sz w:val="24"/>
        </w:rPr>
        <w:t xml:space="preserve"> </w:t>
      </w:r>
      <w:r w:rsidR="00FA6C1A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7817CCF8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4412B6">
        <w:rPr>
          <w:rFonts w:ascii="Arial" w:hAnsi="Arial" w:cs="Arial"/>
          <w:b/>
          <w:bCs/>
          <w:sz w:val="24"/>
        </w:rPr>
        <w:t>O</w:t>
      </w:r>
      <w:r w:rsidR="00CE2547">
        <w:rPr>
          <w:rFonts w:ascii="Arial" w:hAnsi="Arial" w:cs="Arial"/>
          <w:b/>
          <w:bCs/>
          <w:sz w:val="24"/>
        </w:rPr>
        <w:t xml:space="preserve">n </w:t>
      </w:r>
      <w:r w:rsidR="00B77D6F">
        <w:rPr>
          <w:rFonts w:ascii="Arial" w:hAnsi="Arial" w:cs="Arial"/>
          <w:b/>
          <w:bCs/>
          <w:sz w:val="24"/>
        </w:rPr>
        <w:t>spherical</w:t>
      </w:r>
      <w:r w:rsidR="00AD47C0">
        <w:rPr>
          <w:rFonts w:ascii="Arial" w:hAnsi="Arial" w:cs="Arial"/>
          <w:b/>
          <w:bCs/>
          <w:sz w:val="24"/>
        </w:rPr>
        <w:t xml:space="preserve"> Fibonacci</w:t>
      </w:r>
      <w:r w:rsidR="00CE2547">
        <w:rPr>
          <w:rFonts w:ascii="Arial" w:hAnsi="Arial" w:cs="Arial"/>
          <w:b/>
          <w:bCs/>
          <w:sz w:val="24"/>
        </w:rPr>
        <w:t xml:space="preserve"> sampling grid for </w:t>
      </w:r>
      <w:r w:rsidR="00792C84">
        <w:rPr>
          <w:rFonts w:ascii="Arial" w:hAnsi="Arial" w:cs="Arial"/>
          <w:b/>
          <w:bCs/>
          <w:sz w:val="24"/>
        </w:rPr>
        <w:t>numeric</w:t>
      </w:r>
      <w:bookmarkStart w:id="1" w:name="_GoBack"/>
      <w:bookmarkEnd w:id="1"/>
      <w:r w:rsidR="00792C84">
        <w:rPr>
          <w:rFonts w:ascii="Arial" w:hAnsi="Arial" w:cs="Arial"/>
          <w:b/>
          <w:bCs/>
          <w:sz w:val="24"/>
        </w:rPr>
        <w:t xml:space="preserve">al </w:t>
      </w:r>
      <w:r w:rsidR="00341C0C">
        <w:rPr>
          <w:rFonts w:ascii="Arial" w:hAnsi="Arial" w:cs="Arial"/>
          <w:b/>
          <w:bCs/>
          <w:sz w:val="24"/>
        </w:rPr>
        <w:t>TRP approximations</w:t>
      </w:r>
    </w:p>
    <w:p w14:paraId="28325425" w14:textId="4C6B3421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3716B">
        <w:rPr>
          <w:rFonts w:cs="Arial"/>
          <w:b/>
          <w:bCs/>
          <w:sz w:val="24"/>
        </w:rPr>
        <w:t>6</w:t>
      </w:r>
      <w:r w:rsidR="00B60A75" w:rsidRPr="005B11F5">
        <w:rPr>
          <w:rFonts w:cs="Arial"/>
          <w:b/>
          <w:bCs/>
          <w:sz w:val="24"/>
        </w:rPr>
        <w:t>.</w:t>
      </w:r>
      <w:r w:rsidR="00716C48">
        <w:rPr>
          <w:rFonts w:cs="Arial"/>
          <w:b/>
          <w:bCs/>
          <w:sz w:val="24"/>
        </w:rPr>
        <w:t>28</w:t>
      </w:r>
      <w:r w:rsidRPr="00DF2874">
        <w:rPr>
          <w:rFonts w:cs="Arial"/>
          <w:b/>
          <w:bCs/>
          <w:sz w:val="24"/>
        </w:rPr>
        <w:t>.</w:t>
      </w:r>
      <w:r w:rsidR="00065115" w:rsidRPr="00DF2874">
        <w:rPr>
          <w:rFonts w:cs="Arial"/>
          <w:b/>
          <w:bCs/>
          <w:sz w:val="24"/>
        </w:rPr>
        <w:t>3.</w:t>
      </w:r>
      <w:r w:rsidR="0083716B" w:rsidRPr="00DF2874">
        <w:rPr>
          <w:rFonts w:cs="Arial"/>
          <w:b/>
          <w:bCs/>
          <w:sz w:val="24"/>
        </w:rPr>
        <w:t>1.4</w:t>
      </w:r>
    </w:p>
    <w:p w14:paraId="62346435" w14:textId="6E33359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16775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C0ADC81" w14:textId="64CDC5D9" w:rsidR="00A94C11" w:rsidRDefault="00670B77" w:rsidP="00171463">
      <w:pPr>
        <w:spacing w:after="0"/>
        <w:rPr>
          <w:bCs/>
        </w:rPr>
      </w:pPr>
      <w:r>
        <w:rPr>
          <w:bCs/>
        </w:rPr>
        <w:t xml:space="preserve">During </w:t>
      </w:r>
      <w:r w:rsidR="004414CD">
        <w:rPr>
          <w:bCs/>
        </w:rPr>
        <w:t>the</w:t>
      </w:r>
      <w:r>
        <w:rPr>
          <w:bCs/>
        </w:rPr>
        <w:t xml:space="preserve"> RAN4#86</w:t>
      </w:r>
      <w:r w:rsidR="00CB2E74">
        <w:rPr>
          <w:bCs/>
        </w:rPr>
        <w:t xml:space="preserve"> meeting</w:t>
      </w:r>
      <w:r>
        <w:rPr>
          <w:bCs/>
        </w:rPr>
        <w:t>,</w:t>
      </w:r>
      <w:r w:rsidR="00D35917">
        <w:rPr>
          <w:bCs/>
        </w:rPr>
        <w:t xml:space="preserve"> the </w:t>
      </w:r>
      <w:r>
        <w:rPr>
          <w:bCs/>
        </w:rPr>
        <w:t xml:space="preserve">WF </w:t>
      </w:r>
      <w:r w:rsidR="00E30099">
        <w:rPr>
          <w:bCs/>
        </w:rPr>
        <w:t xml:space="preserve">on </w:t>
      </w:r>
      <w:r w:rsidR="00425FC6">
        <w:rPr>
          <w:bCs/>
        </w:rPr>
        <w:t xml:space="preserve">OTA </w:t>
      </w:r>
      <w:r w:rsidR="00C160F4">
        <w:rPr>
          <w:bCs/>
        </w:rPr>
        <w:t xml:space="preserve">TRP </w:t>
      </w:r>
      <w:r w:rsidR="00E30099">
        <w:rPr>
          <w:bCs/>
        </w:rPr>
        <w:t>measurement grids</w:t>
      </w:r>
      <w:r w:rsidR="00C160F4">
        <w:rPr>
          <w:bCs/>
        </w:rPr>
        <w:t xml:space="preserve"> </w:t>
      </w:r>
      <w:r w:rsidR="007C3C50">
        <w:rPr>
          <w:bCs/>
        </w:rPr>
        <w:t xml:space="preserve">[1] </w:t>
      </w:r>
      <w:r w:rsidR="00B16BE9">
        <w:rPr>
          <w:bCs/>
        </w:rPr>
        <w:t>was approved</w:t>
      </w:r>
      <w:r w:rsidR="00E30099">
        <w:rPr>
          <w:bCs/>
        </w:rPr>
        <w:t xml:space="preserve">, </w:t>
      </w:r>
      <w:r w:rsidR="00425FC6">
        <w:rPr>
          <w:bCs/>
        </w:rPr>
        <w:t>which outlined a list of open issues to be addressed. One of the open issues is numerical integration methods for TRP estimation</w:t>
      </w:r>
      <w:r w:rsidR="002B475B">
        <w:rPr>
          <w:bCs/>
        </w:rPr>
        <w:t>.</w:t>
      </w:r>
      <w:r>
        <w:rPr>
          <w:bCs/>
        </w:rPr>
        <w:t xml:space="preserve"> </w:t>
      </w:r>
      <w:r w:rsidR="004414CD">
        <w:rPr>
          <w:bCs/>
        </w:rPr>
        <w:t xml:space="preserve">The WF on TRP measurement grids [2] </w:t>
      </w:r>
      <w:r w:rsidR="00D83BED">
        <w:rPr>
          <w:bCs/>
        </w:rPr>
        <w:t>was approved, w</w:t>
      </w:r>
      <w:r w:rsidR="009D796B">
        <w:rPr>
          <w:bCs/>
        </w:rPr>
        <w:t xml:space="preserve">hich captured agreements that were </w:t>
      </w:r>
      <w:r w:rsidR="00D83BED">
        <w:rPr>
          <w:bCs/>
        </w:rPr>
        <w:t>made during the last RAN4#86bis meeting</w:t>
      </w:r>
      <w:r w:rsidR="004414CD">
        <w:rPr>
          <w:bCs/>
        </w:rPr>
        <w:t xml:space="preserve">. </w:t>
      </w:r>
      <w:r w:rsidR="00341C0C">
        <w:rPr>
          <w:bCs/>
        </w:rPr>
        <w:t xml:space="preserve"> </w:t>
      </w:r>
    </w:p>
    <w:p w14:paraId="75974B7D" w14:textId="77777777" w:rsidR="00A94C11" w:rsidRDefault="00A94C11" w:rsidP="00171463">
      <w:pPr>
        <w:spacing w:after="0"/>
        <w:rPr>
          <w:bCs/>
        </w:rPr>
      </w:pPr>
    </w:p>
    <w:p w14:paraId="00CA94CB" w14:textId="16E79A68" w:rsidR="00D7766E" w:rsidRDefault="002B475B" w:rsidP="00171463">
      <w:pPr>
        <w:spacing w:after="0"/>
        <w:rPr>
          <w:bCs/>
        </w:rPr>
      </w:pPr>
      <w:r>
        <w:rPr>
          <w:bCs/>
        </w:rPr>
        <w:t>T</w:t>
      </w:r>
      <w:r w:rsidR="00393143">
        <w:rPr>
          <w:bCs/>
        </w:rPr>
        <w:t xml:space="preserve">his document </w:t>
      </w:r>
      <w:r w:rsidR="00292A17">
        <w:rPr>
          <w:bCs/>
        </w:rPr>
        <w:t>investigates</w:t>
      </w:r>
      <w:r w:rsidR="00E1056A">
        <w:rPr>
          <w:bCs/>
        </w:rPr>
        <w:t xml:space="preserve"> </w:t>
      </w:r>
      <w:r w:rsidR="00B54D64">
        <w:rPr>
          <w:bCs/>
        </w:rPr>
        <w:t xml:space="preserve">a </w:t>
      </w:r>
      <w:r w:rsidR="00E1056A">
        <w:rPr>
          <w:bCs/>
        </w:rPr>
        <w:t xml:space="preserve">spherical </w:t>
      </w:r>
      <w:r w:rsidR="00292A17">
        <w:rPr>
          <w:bCs/>
        </w:rPr>
        <w:t>Fibonacci</w:t>
      </w:r>
      <w:r w:rsidR="00E1056A">
        <w:rPr>
          <w:bCs/>
        </w:rPr>
        <w:t xml:space="preserve"> sampling grid </w:t>
      </w:r>
      <w:r w:rsidR="00341C0C">
        <w:rPr>
          <w:bCs/>
        </w:rPr>
        <w:t xml:space="preserve">which </w:t>
      </w:r>
      <w:r w:rsidR="008D264B">
        <w:rPr>
          <w:bCs/>
        </w:rPr>
        <w:t>generate</w:t>
      </w:r>
      <w:r w:rsidR="00A40721">
        <w:rPr>
          <w:bCs/>
        </w:rPr>
        <w:t xml:space="preserve">s </w:t>
      </w:r>
      <w:r w:rsidR="00140F23">
        <w:rPr>
          <w:bCs/>
        </w:rPr>
        <w:t xml:space="preserve">uniform point distribution </w:t>
      </w:r>
      <w:r w:rsidR="00A40721">
        <w:rPr>
          <w:bCs/>
        </w:rPr>
        <w:t xml:space="preserve">on the spherical surface </w:t>
      </w:r>
      <w:r w:rsidR="008D264B">
        <w:rPr>
          <w:bCs/>
        </w:rPr>
        <w:t xml:space="preserve">for </w:t>
      </w:r>
      <w:r w:rsidR="00341C0C">
        <w:rPr>
          <w:bCs/>
        </w:rPr>
        <w:t xml:space="preserve">numerical </w:t>
      </w:r>
      <w:r w:rsidR="00BF2991">
        <w:rPr>
          <w:bCs/>
        </w:rPr>
        <w:t xml:space="preserve">integration of an AAS BS </w:t>
      </w:r>
      <w:r w:rsidR="005D3FCC">
        <w:rPr>
          <w:bCs/>
        </w:rPr>
        <w:t>TRP</w:t>
      </w:r>
      <w:r w:rsidR="00E1056A">
        <w:rPr>
          <w:bCs/>
        </w:rPr>
        <w:t>.</w:t>
      </w:r>
      <w:r w:rsidR="00341C0C">
        <w:rPr>
          <w:bCs/>
        </w:rPr>
        <w:t xml:space="preserve"> </w:t>
      </w:r>
      <w:r w:rsidR="00156314">
        <w:rPr>
          <w:bCs/>
        </w:rPr>
        <w:t>Refer to [3]</w:t>
      </w:r>
      <w:r w:rsidR="00D83BED">
        <w:rPr>
          <w:bCs/>
        </w:rPr>
        <w:t>[4]</w:t>
      </w:r>
      <w:r w:rsidR="00156314">
        <w:rPr>
          <w:bCs/>
        </w:rPr>
        <w:t xml:space="preserve"> f</w:t>
      </w:r>
      <w:r w:rsidR="00341C0C">
        <w:rPr>
          <w:bCs/>
        </w:rPr>
        <w:t xml:space="preserve">or discussions on </w:t>
      </w:r>
      <w:r w:rsidR="00D97355">
        <w:rPr>
          <w:bCs/>
        </w:rPr>
        <w:t xml:space="preserve">numerical TRP approximation that is based on </w:t>
      </w:r>
      <w:r w:rsidR="00B7739F">
        <w:rPr>
          <w:bCs/>
        </w:rPr>
        <w:t>the spherical equal angle</w:t>
      </w:r>
      <w:r w:rsidR="00341C0C">
        <w:rPr>
          <w:bCs/>
        </w:rPr>
        <w:t xml:space="preserve"> </w:t>
      </w:r>
      <w:r w:rsidR="00D83BED">
        <w:rPr>
          <w:bCs/>
        </w:rPr>
        <w:t xml:space="preserve">and equal area </w:t>
      </w:r>
      <w:r w:rsidR="00341C0C">
        <w:rPr>
          <w:bCs/>
        </w:rPr>
        <w:t>sampling grid</w:t>
      </w:r>
      <w:r w:rsidR="00D83BED">
        <w:rPr>
          <w:bCs/>
        </w:rPr>
        <w:t>s</w:t>
      </w:r>
      <w:r w:rsidR="009E32F1">
        <w:rPr>
          <w:bCs/>
        </w:rPr>
        <w:t>, respectively</w:t>
      </w:r>
      <w:r w:rsidR="00341C0C">
        <w:rPr>
          <w:bCs/>
        </w:rPr>
        <w:t xml:space="preserve">. </w:t>
      </w:r>
      <w:r>
        <w:rPr>
          <w:bCs/>
        </w:rPr>
        <w:t xml:space="preserve"> </w:t>
      </w:r>
    </w:p>
    <w:p w14:paraId="5F0851B5" w14:textId="77777777" w:rsidR="00DE3E1C" w:rsidRPr="003E24CA" w:rsidRDefault="00DE3E1C" w:rsidP="00171463">
      <w:pPr>
        <w:spacing w:after="0"/>
        <w:rPr>
          <w:bCs/>
        </w:rPr>
      </w:pPr>
    </w:p>
    <w:p w14:paraId="4EA073DA" w14:textId="67A59823" w:rsidR="0019592F" w:rsidRPr="00E450A1" w:rsidRDefault="00C608C8" w:rsidP="00E450A1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B00E04A" w14:textId="00F06A5C" w:rsidR="00A419E2" w:rsidRDefault="00A419E2" w:rsidP="00ED518C">
      <w:pPr>
        <w:spacing w:after="120"/>
      </w:pPr>
      <w:r>
        <w:t>From [2], the following terms and definitions are defined</w:t>
      </w:r>
    </w:p>
    <w:p w14:paraId="222D0E1C" w14:textId="77777777" w:rsidR="005D3FCC" w:rsidRDefault="005D3FCC" w:rsidP="00ED518C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226"/>
      </w:tblGrid>
      <w:tr w:rsidR="00D42BFB" w14:paraId="35C1A291" w14:textId="77777777" w:rsidTr="00D42BFB">
        <w:tc>
          <w:tcPr>
            <w:tcW w:w="2405" w:type="dxa"/>
          </w:tcPr>
          <w:p w14:paraId="455D5DA0" w14:textId="2715FEA7" w:rsidR="00D42BFB" w:rsidRDefault="00D42BFB" w:rsidP="00ED518C">
            <w:pPr>
              <w:spacing w:after="120"/>
            </w:pPr>
            <w:r>
              <w:t>Term</w:t>
            </w:r>
          </w:p>
        </w:tc>
        <w:tc>
          <w:tcPr>
            <w:tcW w:w="7226" w:type="dxa"/>
          </w:tcPr>
          <w:p w14:paraId="29DD9C4B" w14:textId="3C86BE12" w:rsidR="00D42BFB" w:rsidRDefault="00D42BFB" w:rsidP="00ED518C">
            <w:pPr>
              <w:spacing w:after="120"/>
            </w:pPr>
            <w:r>
              <w:t>Definition</w:t>
            </w:r>
          </w:p>
        </w:tc>
      </w:tr>
      <w:tr w:rsidR="00D42BFB" w14:paraId="7F214307" w14:textId="77777777" w:rsidTr="00D42BFB">
        <w:tc>
          <w:tcPr>
            <w:tcW w:w="2405" w:type="dxa"/>
          </w:tcPr>
          <w:p w14:paraId="60866CCA" w14:textId="413BB152" w:rsidR="00D42BFB" w:rsidRDefault="00D42BFB" w:rsidP="00ED518C">
            <w:pPr>
              <w:spacing w:after="120"/>
            </w:pPr>
            <w:r>
              <w:rPr>
                <w:b/>
              </w:rPr>
              <w:t>TRP</w:t>
            </w:r>
            <w:r w:rsidRPr="00C80678">
              <w:rPr>
                <w:b/>
                <w:vertAlign w:val="subscript"/>
              </w:rPr>
              <w:t>Reference</w:t>
            </w:r>
          </w:p>
        </w:tc>
        <w:tc>
          <w:tcPr>
            <w:tcW w:w="7226" w:type="dxa"/>
          </w:tcPr>
          <w:p w14:paraId="2008729A" w14:textId="2B6CF364" w:rsidR="00D42BFB" w:rsidRDefault="00D42BFB" w:rsidP="00ED518C">
            <w:pPr>
              <w:spacing w:after="120"/>
            </w:pPr>
            <w:r>
              <w:t>theoretical TRP</w:t>
            </w:r>
          </w:p>
        </w:tc>
      </w:tr>
      <w:tr w:rsidR="00D42BFB" w14:paraId="1384123C" w14:textId="77777777" w:rsidTr="00D42BFB">
        <w:tc>
          <w:tcPr>
            <w:tcW w:w="2405" w:type="dxa"/>
          </w:tcPr>
          <w:p w14:paraId="3A154F84" w14:textId="3C5348C6" w:rsidR="00D42BFB" w:rsidRDefault="00D42BFB" w:rsidP="00ED518C">
            <w:pPr>
              <w:spacing w:after="120"/>
            </w:pPr>
            <w:r>
              <w:rPr>
                <w:b/>
              </w:rPr>
              <w:t>TRP</w:t>
            </w:r>
            <w:r>
              <w:rPr>
                <w:b/>
                <w:vertAlign w:val="subscript"/>
              </w:rPr>
              <w:t>Estimate</w:t>
            </w:r>
          </w:p>
        </w:tc>
        <w:tc>
          <w:tcPr>
            <w:tcW w:w="7226" w:type="dxa"/>
          </w:tcPr>
          <w:p w14:paraId="5E984B0D" w14:textId="3AE3FD1B" w:rsidR="00D42BFB" w:rsidRDefault="001353E5" w:rsidP="00ED518C">
            <w:pPr>
              <w:spacing w:after="120"/>
            </w:pPr>
            <w:r>
              <w:t>numerically approximated TRP</w:t>
            </w:r>
          </w:p>
        </w:tc>
      </w:tr>
      <w:tr w:rsidR="00D42BFB" w14:paraId="4E01D775" w14:textId="77777777" w:rsidTr="00D42BFB">
        <w:tc>
          <w:tcPr>
            <w:tcW w:w="2405" w:type="dxa"/>
          </w:tcPr>
          <w:p w14:paraId="4CBC3979" w14:textId="7732122B" w:rsidR="00D42BFB" w:rsidRDefault="00D42BFB" w:rsidP="00ED518C">
            <w:pPr>
              <w:spacing w:after="120"/>
            </w:pPr>
            <w:r w:rsidRPr="00C80678">
              <w:rPr>
                <w:b/>
              </w:rPr>
              <w:t xml:space="preserve">TRP </w:t>
            </w:r>
            <w:r>
              <w:rPr>
                <w:b/>
              </w:rPr>
              <w:t xml:space="preserve">systematic </w:t>
            </w:r>
            <w:r w:rsidRPr="00C80678">
              <w:rPr>
                <w:b/>
              </w:rPr>
              <w:t>error</w:t>
            </w:r>
          </w:p>
        </w:tc>
        <w:tc>
          <w:tcPr>
            <w:tcW w:w="7226" w:type="dxa"/>
          </w:tcPr>
          <w:p w14:paraId="6BF5C134" w14:textId="26EC3BD1" w:rsidR="00D42BFB" w:rsidRPr="001353E5" w:rsidRDefault="001353E5" w:rsidP="00ED518C">
            <w:pPr>
              <w:spacing w:after="120"/>
            </w:pPr>
            <w:r w:rsidRPr="001353E5">
              <w:t>The difference between the theoretical TRP and numerically estimated TRP</w:t>
            </w:r>
          </w:p>
        </w:tc>
      </w:tr>
    </w:tbl>
    <w:p w14:paraId="072C162C" w14:textId="77777777" w:rsidR="00A419E2" w:rsidRDefault="00A419E2" w:rsidP="00ED518C">
      <w:pPr>
        <w:spacing w:after="120"/>
      </w:pPr>
    </w:p>
    <w:p w14:paraId="1820873C" w14:textId="67EC2E0D" w:rsidR="009474DD" w:rsidRDefault="000D1F45" w:rsidP="00ED518C">
      <w:pPr>
        <w:spacing w:after="120"/>
      </w:pPr>
      <w:r>
        <w:t xml:space="preserve">In the </w:t>
      </w:r>
      <w:r w:rsidR="00A36196">
        <w:t xml:space="preserve">far field region, </w:t>
      </w:r>
      <w:r w:rsidR="00A36196">
        <w:rPr>
          <w:b/>
        </w:rPr>
        <w:t>TRP</w:t>
      </w:r>
      <w:r w:rsidR="00A36196" w:rsidRPr="00C80678">
        <w:rPr>
          <w:b/>
          <w:vertAlign w:val="subscript"/>
        </w:rPr>
        <w:t>Reference</w:t>
      </w:r>
      <w:r w:rsidR="00A36196">
        <w:t xml:space="preserve"> can be expressed as </w:t>
      </w:r>
      <w:r w:rsidR="007D2051">
        <w:t xml:space="preserve"> </w:t>
      </w:r>
    </w:p>
    <w:p w14:paraId="6B9062B5" w14:textId="1A70BB68" w:rsidR="00ED518C" w:rsidRPr="00ED518C" w:rsidRDefault="00C4074B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Reference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r>
          <w:rPr>
            <w:rFonts w:ascii="Cambria Math" w:hAnsi="Cambria Math"/>
          </w:rPr>
          <m:t xml:space="preserve"> 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ϕ=0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r>
                  <w:rPr>
                    <w:rFonts w:ascii="Cambria Math" w:hAnsi="Cambria Math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θ,ϕ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dθdϕ</m:t>
                </m:r>
              </m:e>
            </m:nary>
          </m:e>
        </m:nary>
      </m:oMath>
      <w:r w:rsidR="00442B30">
        <w:tab/>
      </w:r>
      <w:r w:rsidR="00442B30">
        <w:tab/>
      </w:r>
      <w:r w:rsidR="00442B30">
        <w:tab/>
      </w:r>
      <w:r w:rsidR="00AC6A5F">
        <w:tab/>
      </w:r>
      <w:r w:rsidR="00AC6A5F">
        <w:tab/>
      </w:r>
      <w:r w:rsidR="00442B30">
        <w:tab/>
      </w:r>
      <w:r w:rsidR="00442B30">
        <w:tab/>
      </w:r>
      <w:r w:rsidR="00442B30">
        <w:tab/>
      </w:r>
      <w:r w:rsidR="00442B30">
        <w:tab/>
      </w:r>
      <w:r w:rsidR="00442B30">
        <w:tab/>
      </w:r>
      <w:r w:rsidR="00781003">
        <w:tab/>
      </w:r>
      <w:r w:rsidR="00781003">
        <w:tab/>
      </w:r>
      <w:r w:rsidR="00781003">
        <w:tab/>
      </w:r>
      <w:r w:rsidR="00781003">
        <w:tab/>
      </w:r>
      <w:r w:rsidR="004E3AD8">
        <w:tab/>
      </w:r>
      <w:r w:rsidR="001F2035">
        <w:t>(1</w:t>
      </w:r>
      <w:r w:rsidR="00442B30">
        <w:t>)</w:t>
      </w:r>
    </w:p>
    <w:p w14:paraId="0F56CEC1" w14:textId="57E9701D" w:rsidR="000812D1" w:rsidRPr="000812D1" w:rsidRDefault="00237BBF" w:rsidP="00ED518C">
      <w:pPr>
        <w:spacing w:after="120"/>
        <w:rPr>
          <w:u w:val="single"/>
        </w:rPr>
      </w:pPr>
      <w:r>
        <w:rPr>
          <w:u w:val="single"/>
        </w:rPr>
        <w:t xml:space="preserve">Spherical equal </w:t>
      </w:r>
      <w:r w:rsidR="007F2018">
        <w:rPr>
          <w:u w:val="single"/>
        </w:rPr>
        <w:t>angle</w:t>
      </w:r>
      <w:r w:rsidR="000812D1" w:rsidRPr="000812D1">
        <w:rPr>
          <w:u w:val="single"/>
        </w:rPr>
        <w:t xml:space="preserve"> sampling grid:</w:t>
      </w:r>
    </w:p>
    <w:p w14:paraId="34EC40D8" w14:textId="1F0EE4FC" w:rsidR="005422A2" w:rsidRDefault="0011016B" w:rsidP="00ED518C">
      <w:pPr>
        <w:spacing w:after="120"/>
      </w:pPr>
      <w:r>
        <w:t xml:space="preserve">With the spherical equal angle sampling grid, the elevation angle interval </w:t>
      </w:r>
      <m:oMath>
        <m:r>
          <w:rPr>
            <w:rFonts w:ascii="Cambria Math" w:hAnsi="Cambria Math"/>
          </w:rPr>
          <m:t>[0, π]</m:t>
        </m:r>
      </m:oMath>
      <w:r>
        <w:t xml:space="preserve"> and azimuth angle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0,2π</m:t>
            </m:r>
          </m:e>
        </m:d>
      </m:oMath>
      <w:r>
        <w:t xml:space="preserve"> are discretized into equally spaced angular </w:t>
      </w:r>
      <w:r w:rsidR="00F206A3">
        <w:t>subintervals.</w:t>
      </w:r>
      <w:r>
        <w:t xml:space="preserve"> </w:t>
      </w:r>
      <w:r w:rsidR="00F206A3">
        <w:t>Figure 1 shows the distribution of points on the spherical surface. T</w:t>
      </w:r>
      <w:r>
        <w:t>he numerical approximation of Equation (1) is</w:t>
      </w:r>
    </w:p>
    <w:p w14:paraId="08512442" w14:textId="4A436DC5" w:rsidR="0011016B" w:rsidRDefault="00C4074B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Estimate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r>
                  <w:rPr>
                    <w:rFonts w:ascii="Cambria Math" w:hAnsi="Cambria Math"/>
                  </w:rPr>
                  <m:t>EIRP(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func>
              </m:e>
            </m:nary>
          </m:e>
        </m:nary>
      </m:oMath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</w:r>
      <w:r w:rsidR="0011016B">
        <w:tab/>
        <w:t>(2)</w:t>
      </w:r>
    </w:p>
    <w:p w14:paraId="42F1CA9B" w14:textId="2787C6B8" w:rsidR="00F137D3" w:rsidRPr="00F137D3" w:rsidRDefault="00F137D3" w:rsidP="00ED518C">
      <w:pPr>
        <w:spacing w:after="120"/>
        <w:rPr>
          <w:u w:val="single"/>
        </w:rPr>
      </w:pPr>
      <w:r w:rsidRPr="00F137D3">
        <w:rPr>
          <w:u w:val="single"/>
        </w:rPr>
        <w:t>Spherical equal area sampling grid:</w:t>
      </w:r>
    </w:p>
    <w:p w14:paraId="495ADDE0" w14:textId="2A3D681A" w:rsidR="00103930" w:rsidRDefault="00F877D9" w:rsidP="00ED518C">
      <w:pPr>
        <w:spacing w:after="120"/>
      </w:pPr>
      <w:r>
        <w:t>With the spherical equal angle</w:t>
      </w:r>
      <w:r w:rsidR="00103930">
        <w:t xml:space="preserve"> sampling grid, the </w:t>
      </w:r>
      <w:r w:rsidR="00F8115C">
        <w:t xml:space="preserve">spherical </w:t>
      </w:r>
      <w:r w:rsidR="00FB1F41">
        <w:t xml:space="preserve">surface </w:t>
      </w:r>
      <w:r w:rsidR="00103930">
        <w:t xml:space="preserve">is partitioned </w:t>
      </w:r>
      <w:r w:rsidR="00FB1F41">
        <w:t xml:space="preserve">into </w:t>
      </w:r>
      <m:oMath>
        <m:r>
          <w:rPr>
            <w:rFonts w:ascii="Cambria Math" w:hAnsi="Cambria Math"/>
          </w:rPr>
          <m:t>N</m:t>
        </m:r>
      </m:oMath>
      <w:r w:rsidR="00103930">
        <w:t xml:space="preserve"> equal area regions</w:t>
      </w:r>
      <w:r w:rsidR="00FB1F41">
        <w:t xml:space="preserve">. </w:t>
      </w:r>
      <w:r w:rsidR="00103930">
        <w:t xml:space="preserve">Let </w:t>
      </w:r>
      <w:r w:rsidR="00103930" w:rsidRPr="00103930">
        <w:rPr>
          <w:i/>
        </w:rPr>
        <w:t>n</w:t>
      </w:r>
      <w:r w:rsidR="00103930">
        <w:t xml:space="preserve"> be the index for the </w:t>
      </w:r>
      <w:r w:rsidR="00103930" w:rsidRPr="00103930">
        <w:rPr>
          <w:i/>
        </w:rPr>
        <w:t>n</w:t>
      </w:r>
      <w:r w:rsidR="00103930">
        <w:t>th region and there is one point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90811">
        <w:t>) located in</w:t>
      </w:r>
      <w:r w:rsidR="002716D5">
        <w:t xml:space="preserve"> the centre</w:t>
      </w:r>
      <w:r w:rsidR="00103930">
        <w:t xml:space="preserve"> of each region. </w:t>
      </w:r>
      <w:r w:rsidR="00F206A3">
        <w:t xml:space="preserve">Figure 2 shows the uniform distribution of points on the spherical surface. </w:t>
      </w:r>
      <w:r w:rsidR="00103930">
        <w:t>The TRP integral in Equation (</w:t>
      </w:r>
      <w:r w:rsidR="0054575F">
        <w:t>1) can be</w:t>
      </w:r>
      <w:r w:rsidR="00103930">
        <w:t xml:space="preserve"> approximated as </w:t>
      </w:r>
    </w:p>
    <w:p w14:paraId="57868356" w14:textId="790BF3FA" w:rsidR="00FC70B1" w:rsidRDefault="00C4074B" w:rsidP="00ED518C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Estimate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EIRP(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nary>
      </m:oMath>
      <w:r w:rsidR="00FB1F41">
        <w:t xml:space="preserve"> </w:t>
      </w:r>
      <w:r w:rsidR="00F8115C">
        <w:t xml:space="preserve"> </w:t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</w:r>
      <w:r w:rsidR="000C347A">
        <w:tab/>
        <w:t>(3</w:t>
      </w:r>
      <w:r w:rsidR="00FA5AF6">
        <w:t>)</w:t>
      </w:r>
      <w:r w:rsidR="00265CC1">
        <w:t xml:space="preserve"> </w:t>
      </w:r>
    </w:p>
    <w:p w14:paraId="782292DD" w14:textId="26148074" w:rsidR="002716D5" w:rsidRPr="002716D5" w:rsidRDefault="002716D5" w:rsidP="002716D5">
      <w:pPr>
        <w:keepLines/>
        <w:overflowPunct w:val="0"/>
        <w:autoSpaceDE w:val="0"/>
        <w:autoSpaceDN w:val="0"/>
        <w:adjustRightInd w:val="0"/>
        <w:spacing w:after="120"/>
        <w:textAlignment w:val="baseline"/>
        <w:rPr>
          <w:u w:val="single"/>
        </w:rPr>
      </w:pPr>
      <w:r w:rsidRPr="002716D5">
        <w:rPr>
          <w:u w:val="single"/>
        </w:rPr>
        <w:t>Spherical Fibonacci sampling grid:</w:t>
      </w:r>
    </w:p>
    <w:p w14:paraId="29CC21BB" w14:textId="1473338B" w:rsidR="00C309B9" w:rsidRDefault="000D4C09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lastRenderedPageBreak/>
        <w:t xml:space="preserve">With the spherical Fibonacci sampling grid, </w:t>
      </w:r>
      <w:r w:rsidR="007915AE">
        <w:t>the points on the spherical surface are arranged along a generative spiral as shown in Figur</w:t>
      </w:r>
      <w:r w:rsidR="00F206A3">
        <w:t>e 3</w:t>
      </w:r>
      <w:r w:rsidR="007915AE">
        <w:t xml:space="preserve">. Similar to the equal area sampling grid, the </w:t>
      </w:r>
      <w:r w:rsidR="005C3F76">
        <w:t>Fibonacci grid generates points that are uniform</w:t>
      </w:r>
      <w:r w:rsidR="004817FA">
        <w:t>ly spaced in an isotropic</w:t>
      </w:r>
      <w:r w:rsidR="005C3F76">
        <w:t xml:space="preserve"> way on the </w:t>
      </w:r>
      <w:r w:rsidR="00126BD2">
        <w:t>spherical surface.</w:t>
      </w:r>
      <w:r w:rsidR="006B35AF">
        <w:t xml:space="preserve"> </w:t>
      </w:r>
      <w:r w:rsidR="00D8419D">
        <w:t xml:space="preserve">Let us assume there are </w:t>
      </w:r>
      <m:oMath>
        <m:r>
          <w:rPr>
            <w:rFonts w:ascii="Cambria Math" w:hAnsi="Cambria Math"/>
          </w:rPr>
          <m:t>N</m:t>
        </m:r>
      </m:oMath>
      <w:r w:rsidR="00D8419D">
        <w:t xml:space="preserve"> points in the Fibonacci sampling grid, </w:t>
      </w:r>
      <w:r w:rsidR="00C309B9">
        <w:t xml:space="preserve">the spherical coordinates of the </w:t>
      </w:r>
      <w:r w:rsidR="004227B8">
        <w:rPr>
          <w:i/>
        </w:rPr>
        <w:t>n</w:t>
      </w:r>
      <w:r w:rsidR="00C309B9">
        <w:t xml:space="preserve">th point are </w:t>
      </w:r>
      <w:r w:rsidR="000C02AD">
        <w:t>[5]</w:t>
      </w:r>
    </w:p>
    <w:p w14:paraId="3117C7C5" w14:textId="77777777" w:rsidR="002D1160" w:rsidRDefault="002D1160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0C719F0F" w14:textId="726C5774" w:rsidR="001052E3" w:rsidRDefault="00C4074B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</m:e>
              <m:sup>
                <m:r>
                  <w:rPr>
                    <w:rFonts w:ascii="Cambria Math" w:hAnsi="Cambria Math"/>
                  </w:rPr>
                  <m:t>-1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2i+1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e>
            </m:d>
          </m:e>
        </m:func>
      </m:oMath>
      <w:r w:rsidR="005C475F">
        <w:t xml:space="preserve">, </w:t>
      </w:r>
      <w:r w:rsidR="005D3933">
        <w:t>where</w:t>
      </w:r>
      <w:r w:rsidR="005C475F">
        <w:tab/>
      </w:r>
      <w:r w:rsidR="005C475F">
        <w:tab/>
      </w:r>
      <m:oMath>
        <m:r>
          <w:rPr>
            <w:rFonts w:ascii="Cambria Math" w:hAnsi="Cambria Math"/>
          </w:rPr>
          <m:t>n ∈[0, N-1]</m:t>
        </m:r>
      </m:oMath>
    </w:p>
    <w:p w14:paraId="1BA6574C" w14:textId="7BA24F4F" w:rsidR="00CE42F3" w:rsidRDefault="00C4074B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Ψ</m:t>
            </m:r>
          </m:den>
        </m:f>
      </m:oMath>
      <w:r w:rsidR="005D3933">
        <w:t>,</w:t>
      </w:r>
      <w:r w:rsidR="005D3933">
        <w:tab/>
        <w:t xml:space="preserve">where </w:t>
      </w:r>
      <w:r w:rsidR="005D3933">
        <w:tab/>
      </w:r>
      <m:oMath>
        <m:r>
          <m:rPr>
            <m:sty m:val="p"/>
          </m:rPr>
          <w:rPr>
            <w:rFonts w:ascii="Cambria Math" w:hAnsi="Cambria Math"/>
          </w:rPr>
          <m:t>Ψ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5</m:t>
                </m:r>
              </m:e>
            </m:rad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5D3933">
        <w:tab/>
      </w:r>
    </w:p>
    <w:p w14:paraId="1CB4F0C3" w14:textId="7E99281F" w:rsidR="008D16CB" w:rsidRDefault="00FA5AF6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 xml:space="preserve"> </w:t>
      </w:r>
    </w:p>
    <w:p w14:paraId="54A53BA0" w14:textId="5D3E4695" w:rsidR="008B04A8" w:rsidRDefault="00EB296D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>
        <w:t>The numerical approximation of Equation (1) is</w:t>
      </w:r>
    </w:p>
    <w:p w14:paraId="3926A94E" w14:textId="77777777" w:rsidR="000C1D2F" w:rsidRDefault="000C1D2F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5D6D9ED8" w14:textId="66EC391E" w:rsidR="00EB296D" w:rsidRDefault="00C4074B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Estimate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EIRP(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nary>
      </m:oMath>
      <w:r w:rsidR="00EB296D">
        <w:t xml:space="preserve">  </w:t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</w:r>
      <w:r w:rsidR="00EB296D">
        <w:tab/>
        <w:t>(4)</w:t>
      </w:r>
    </w:p>
    <w:p w14:paraId="0F582112" w14:textId="42F97BF7" w:rsidR="00F206A3" w:rsidRDefault="00F206A3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7815970E" w14:textId="43489486" w:rsidR="00F206A3" w:rsidRDefault="00F206A3" w:rsidP="00F206A3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052496">
        <w:rPr>
          <w:noProof/>
        </w:rPr>
        <w:drawing>
          <wp:inline distT="0" distB="0" distL="0" distR="0" wp14:anchorId="5276AE19" wp14:editId="375342BF">
            <wp:extent cx="4117605" cy="350811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464" cy="351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4A96A" w14:textId="07C73E20" w:rsidR="00F206A3" w:rsidRDefault="00F206A3" w:rsidP="00F206A3">
      <w:pPr>
        <w:keepLines/>
        <w:overflowPunct w:val="0"/>
        <w:autoSpaceDE w:val="0"/>
        <w:autoSpaceDN w:val="0"/>
        <w:adjustRightInd w:val="0"/>
        <w:spacing w:after="0"/>
        <w:ind w:left="852" w:firstLine="284"/>
        <w:textAlignment w:val="baseline"/>
      </w:pPr>
      <w:r>
        <w:t>Figure 1: Spherical equal angle sampling grid</w:t>
      </w:r>
    </w:p>
    <w:p w14:paraId="48818B7C" w14:textId="6CEC3CFE" w:rsidR="00F206A3" w:rsidRDefault="00F206A3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D024ED">
        <w:rPr>
          <w:noProof/>
        </w:rPr>
        <w:drawing>
          <wp:inline distT="0" distB="0" distL="0" distR="0" wp14:anchorId="6953ABD4" wp14:editId="39558D93">
            <wp:extent cx="4600050" cy="31940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373" cy="3207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2BF94" w14:textId="3F5BD647" w:rsidR="00F206A3" w:rsidRDefault="00F206A3" w:rsidP="00F206A3">
      <w:pPr>
        <w:keepLines/>
        <w:overflowPunct w:val="0"/>
        <w:autoSpaceDE w:val="0"/>
        <w:autoSpaceDN w:val="0"/>
        <w:adjustRightInd w:val="0"/>
        <w:spacing w:after="0"/>
        <w:ind w:left="852" w:firstLine="284"/>
        <w:textAlignment w:val="baseline"/>
      </w:pPr>
      <w:r>
        <w:t>Figure 2: Spherical equal area sampling grid</w:t>
      </w:r>
    </w:p>
    <w:p w14:paraId="55ABBA7C" w14:textId="29CDBEF7" w:rsidR="00CD55CC" w:rsidRDefault="00CD55C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5523CE70" w14:textId="5EAED493" w:rsidR="00E8222F" w:rsidRDefault="00AD29EB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AD29EB">
        <w:rPr>
          <w:noProof/>
        </w:rPr>
        <w:drawing>
          <wp:inline distT="0" distB="0" distL="0" distR="0" wp14:anchorId="7F68D22A" wp14:editId="79F6D4FA">
            <wp:extent cx="4168094" cy="35342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869" cy="3545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ABB3C" w14:textId="4D46DF83" w:rsidR="00CD55CC" w:rsidRDefault="00CD55CC" w:rsidP="008670AB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6C8EC248" w14:textId="6BCE812E" w:rsidR="00CD55CC" w:rsidRDefault="00A369AA" w:rsidP="00334208">
      <w:pPr>
        <w:keepLines/>
        <w:overflowPunct w:val="0"/>
        <w:autoSpaceDE w:val="0"/>
        <w:autoSpaceDN w:val="0"/>
        <w:adjustRightInd w:val="0"/>
        <w:spacing w:after="0"/>
        <w:ind w:left="1136" w:firstLine="284"/>
        <w:textAlignment w:val="baseline"/>
      </w:pPr>
      <w:r>
        <w:t>Figu</w:t>
      </w:r>
      <w:r w:rsidR="00F206A3">
        <w:t>re 3</w:t>
      </w:r>
      <w:r w:rsidR="001F3681">
        <w:t>: S</w:t>
      </w:r>
      <w:r w:rsidR="00AD29EB">
        <w:t>pherical Fibonacci</w:t>
      </w:r>
      <w:r>
        <w:t xml:space="preserve"> sampling grid</w:t>
      </w:r>
    </w:p>
    <w:p w14:paraId="38DAB536" w14:textId="00A0CC28" w:rsidR="001A6AB5" w:rsidRDefault="001A6AB5" w:rsidP="0064735C">
      <w:pPr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38123BBA" w14:textId="13B599CD" w:rsidR="00741F98" w:rsidRDefault="00BD4267" w:rsidP="00F70133">
      <w:pPr>
        <w:spacing w:after="120"/>
      </w:pPr>
      <w:r>
        <w:tab/>
      </w:r>
      <w:r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8C567C">
        <w:tab/>
      </w:r>
      <w:r w:rsidR="00451BA2">
        <w:tab/>
      </w:r>
      <w:r w:rsidR="00451BA2">
        <w:tab/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39B084DF" w14:textId="540B4D33" w:rsidR="00023E7D" w:rsidRDefault="00F271B4" w:rsidP="004673CF">
      <w:pPr>
        <w:spacing w:after="0"/>
      </w:pPr>
      <w:r>
        <w:t xml:space="preserve">We have discussed </w:t>
      </w:r>
      <w:r w:rsidR="00EC224F">
        <w:t>the approximation of</w:t>
      </w:r>
      <w:r w:rsidR="006B35AF">
        <w:t xml:space="preserve"> TRP based </w:t>
      </w:r>
      <w:r w:rsidR="00A82240">
        <w:t>the spherical Fibonacci</w:t>
      </w:r>
      <w:r w:rsidR="00297267">
        <w:t xml:space="preserve"> sampling grid</w:t>
      </w:r>
      <w:r>
        <w:t>.</w:t>
      </w:r>
      <w:r w:rsidR="00EC224F">
        <w:t xml:space="preserve"> The </w:t>
      </w:r>
      <w:r w:rsidR="00297267">
        <w:t xml:space="preserve">numerical TRP approximation is </w:t>
      </w:r>
      <w:r w:rsidR="00477691">
        <w:t xml:space="preserve">  </w:t>
      </w:r>
    </w:p>
    <w:p w14:paraId="6E5FC00F" w14:textId="77777777" w:rsidR="00023E7D" w:rsidRDefault="00023E7D" w:rsidP="004673CF">
      <w:pPr>
        <w:spacing w:after="0"/>
      </w:pPr>
    </w:p>
    <w:p w14:paraId="3B89EDB6" w14:textId="7D5A4193" w:rsidR="00E54AC5" w:rsidRDefault="00C4074B" w:rsidP="004673CF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Estimate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r>
              <w:rPr>
                <w:rFonts w:ascii="Cambria Math" w:hAnsi="Cambria Math"/>
              </w:rPr>
              <m:t>EIRP(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</m:nary>
      </m:oMath>
      <w:r w:rsidR="006B35AF">
        <w:t xml:space="preserve">  </w:t>
      </w:r>
    </w:p>
    <w:p w14:paraId="55FBCCB4" w14:textId="37E8F2AD" w:rsidR="00E54AC5" w:rsidRDefault="00E54AC5" w:rsidP="000709A2">
      <w:pPr>
        <w:spacing w:after="0"/>
      </w:pPr>
    </w:p>
    <w:p w14:paraId="3E0CFC85" w14:textId="77777777" w:rsidR="00F271B4" w:rsidRPr="00E071FD" w:rsidRDefault="00F271B4" w:rsidP="000709A2">
      <w:pPr>
        <w:spacing w:after="0"/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2AA1DC8" w14:textId="17152EC5" w:rsidR="00003286" w:rsidRDefault="00425FC6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R4-1803392</w:t>
      </w:r>
      <w:r w:rsidR="00F32209">
        <w:rPr>
          <w:sz w:val="18"/>
          <w:lang w:eastAsia="zh-CN"/>
        </w:rPr>
        <w:t xml:space="preserve">, WF on </w:t>
      </w:r>
      <w:r>
        <w:rPr>
          <w:sz w:val="18"/>
          <w:lang w:eastAsia="zh-CN"/>
        </w:rPr>
        <w:t xml:space="preserve">OTA </w:t>
      </w:r>
      <w:r w:rsidR="00F32209">
        <w:rPr>
          <w:sz w:val="18"/>
          <w:lang w:eastAsia="zh-CN"/>
        </w:rPr>
        <w:t xml:space="preserve">TRP </w:t>
      </w:r>
      <w:r>
        <w:rPr>
          <w:sz w:val="18"/>
          <w:lang w:eastAsia="zh-CN"/>
        </w:rPr>
        <w:t>conformance requirements</w:t>
      </w:r>
      <w:r w:rsidR="00F32209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>Ericsson</w:t>
      </w:r>
    </w:p>
    <w:p w14:paraId="0508BF0E" w14:textId="3292740F" w:rsidR="005C778C" w:rsidRDefault="00DB6076" w:rsidP="00E937F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R4-1805865, WF on TRP measurement grids, Nokia, Nokia Shanghai Bell</w:t>
      </w:r>
    </w:p>
    <w:p w14:paraId="739D98E1" w14:textId="14C9516E" w:rsidR="00E937FD" w:rsidRDefault="00E937FD" w:rsidP="00E937F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</w:t>
      </w:r>
      <w:r w:rsidR="009D796B" w:rsidRPr="009D796B">
        <w:rPr>
          <w:sz w:val="18"/>
          <w:lang w:eastAsia="zh-CN"/>
        </w:rPr>
        <w:t>5391</w:t>
      </w:r>
      <w:r w:rsidR="009D796B">
        <w:rPr>
          <w:sz w:val="18"/>
          <w:lang w:eastAsia="zh-CN"/>
        </w:rPr>
        <w:t>, On spherical equal angle sampling grid for numerical TRP</w:t>
      </w:r>
      <w:r>
        <w:rPr>
          <w:sz w:val="18"/>
          <w:lang w:eastAsia="zh-CN"/>
        </w:rPr>
        <w:t>, Nokia, Nokia Shanghai Bell</w:t>
      </w:r>
    </w:p>
    <w:p w14:paraId="4CB108F3" w14:textId="4B19B032" w:rsidR="00E937FD" w:rsidRDefault="00634413" w:rsidP="00E937F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</w:t>
      </w:r>
      <w:r w:rsidR="00435287" w:rsidRPr="00435287">
        <w:rPr>
          <w:sz w:val="18"/>
          <w:lang w:eastAsia="zh-CN"/>
        </w:rPr>
        <w:t>5392</w:t>
      </w:r>
      <w:r w:rsidR="00435287">
        <w:rPr>
          <w:sz w:val="18"/>
          <w:lang w:eastAsia="zh-CN"/>
        </w:rPr>
        <w:t>, On spherical equal area</w:t>
      </w:r>
      <w:r w:rsidR="005E74E9">
        <w:rPr>
          <w:sz w:val="18"/>
          <w:lang w:eastAsia="zh-CN"/>
        </w:rPr>
        <w:t xml:space="preserve"> sampling grid for TRP estimation</w:t>
      </w:r>
      <w:r>
        <w:rPr>
          <w:sz w:val="18"/>
          <w:lang w:eastAsia="zh-CN"/>
        </w:rPr>
        <w:t>, Nokia, Nokia Shanghai Bell</w:t>
      </w:r>
    </w:p>
    <w:p w14:paraId="338940F6" w14:textId="574A34CF" w:rsidR="00A8206F" w:rsidRPr="00E937FD" w:rsidRDefault="00D86E6F" w:rsidP="00E937FD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B. Keinert, et al., Spherical Fibonacci Mapping, ACM Trans. On Graphics, 2015</w:t>
      </w:r>
    </w:p>
    <w:p w14:paraId="0B5C1A92" w14:textId="25664D2F" w:rsidR="0056571D" w:rsidRDefault="0056571D" w:rsidP="00F55391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5657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67F98" w14:textId="77777777" w:rsidR="00C4074B" w:rsidRDefault="00C4074B">
      <w:r>
        <w:separator/>
      </w:r>
    </w:p>
  </w:endnote>
  <w:endnote w:type="continuationSeparator" w:id="0">
    <w:p w14:paraId="33A02930" w14:textId="77777777" w:rsidR="00C4074B" w:rsidRDefault="00C4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A5C75" w14:textId="77777777" w:rsidR="00C4074B" w:rsidRDefault="00C4074B">
      <w:r>
        <w:separator/>
      </w:r>
    </w:p>
  </w:footnote>
  <w:footnote w:type="continuationSeparator" w:id="0">
    <w:p w14:paraId="07C35B52" w14:textId="77777777" w:rsidR="00C4074B" w:rsidRDefault="00C407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86E2032"/>
    <w:multiLevelType w:val="multilevel"/>
    <w:tmpl w:val="ABE27F2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855540"/>
    <w:multiLevelType w:val="hybridMultilevel"/>
    <w:tmpl w:val="6CA42B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87C1C"/>
    <w:multiLevelType w:val="hybridMultilevel"/>
    <w:tmpl w:val="468CFACA"/>
    <w:lvl w:ilvl="0" w:tplc="AF20D36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4E7F25"/>
    <w:multiLevelType w:val="hybridMultilevel"/>
    <w:tmpl w:val="F4FE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59438A"/>
    <w:multiLevelType w:val="hybridMultilevel"/>
    <w:tmpl w:val="72E4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0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2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F480A"/>
    <w:multiLevelType w:val="hybridMultilevel"/>
    <w:tmpl w:val="DE4E0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84BBA"/>
    <w:multiLevelType w:val="hybridMultilevel"/>
    <w:tmpl w:val="4C6AF1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F3989"/>
    <w:multiLevelType w:val="hybridMultilevel"/>
    <w:tmpl w:val="E72AF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</w:num>
  <w:num w:numId="8">
    <w:abstractNumId w:val="30"/>
  </w:num>
  <w:num w:numId="9">
    <w:abstractNumId w:val="9"/>
  </w:num>
  <w:num w:numId="10">
    <w:abstractNumId w:val="21"/>
  </w:num>
  <w:num w:numId="11">
    <w:abstractNumId w:val="8"/>
  </w:num>
  <w:num w:numId="12">
    <w:abstractNumId w:val="38"/>
  </w:num>
  <w:num w:numId="13">
    <w:abstractNumId w:val="30"/>
  </w:num>
  <w:num w:numId="14">
    <w:abstractNumId w:val="39"/>
  </w:num>
  <w:num w:numId="15">
    <w:abstractNumId w:val="24"/>
  </w:num>
  <w:num w:numId="16">
    <w:abstractNumId w:val="26"/>
  </w:num>
  <w:num w:numId="17">
    <w:abstractNumId w:val="25"/>
  </w:num>
  <w:num w:numId="18">
    <w:abstractNumId w:val="10"/>
  </w:num>
  <w:num w:numId="19">
    <w:abstractNumId w:val="20"/>
  </w:num>
  <w:num w:numId="20">
    <w:abstractNumId w:val="31"/>
  </w:num>
  <w:num w:numId="21">
    <w:abstractNumId w:val="14"/>
  </w:num>
  <w:num w:numId="22">
    <w:abstractNumId w:val="13"/>
  </w:num>
  <w:num w:numId="23">
    <w:abstractNumId w:val="35"/>
  </w:num>
  <w:num w:numId="24">
    <w:abstractNumId w:val="37"/>
  </w:num>
  <w:num w:numId="25">
    <w:abstractNumId w:val="3"/>
  </w:num>
  <w:num w:numId="26">
    <w:abstractNumId w:val="12"/>
  </w:num>
  <w:num w:numId="27">
    <w:abstractNumId w:val="4"/>
  </w:num>
  <w:num w:numId="28">
    <w:abstractNumId w:val="32"/>
  </w:num>
  <w:num w:numId="29">
    <w:abstractNumId w:val="15"/>
  </w:num>
  <w:num w:numId="30">
    <w:abstractNumId w:val="29"/>
  </w:num>
  <w:num w:numId="31">
    <w:abstractNumId w:val="33"/>
  </w:num>
  <w:num w:numId="32">
    <w:abstractNumId w:val="2"/>
  </w:num>
  <w:num w:numId="33">
    <w:abstractNumId w:val="28"/>
  </w:num>
  <w:num w:numId="34">
    <w:abstractNumId w:val="7"/>
  </w:num>
  <w:num w:numId="35">
    <w:abstractNumId w:val="18"/>
  </w:num>
  <w:num w:numId="36">
    <w:abstractNumId w:val="36"/>
  </w:num>
  <w:num w:numId="37">
    <w:abstractNumId w:val="22"/>
  </w:num>
  <w:num w:numId="38">
    <w:abstractNumId w:val="34"/>
  </w:num>
  <w:num w:numId="39">
    <w:abstractNumId w:val="17"/>
  </w:num>
  <w:num w:numId="40">
    <w:abstractNumId w:val="19"/>
  </w:num>
  <w:num w:numId="41">
    <w:abstractNumId w:val="40"/>
  </w:num>
  <w:num w:numId="42">
    <w:abstractNumId w:val="5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232F"/>
    <w:rsid w:val="00003286"/>
    <w:rsid w:val="00003938"/>
    <w:rsid w:val="00005225"/>
    <w:rsid w:val="0000577B"/>
    <w:rsid w:val="000101CB"/>
    <w:rsid w:val="0001145D"/>
    <w:rsid w:val="000137F6"/>
    <w:rsid w:val="00016775"/>
    <w:rsid w:val="00016F09"/>
    <w:rsid w:val="00017313"/>
    <w:rsid w:val="00020C10"/>
    <w:rsid w:val="00022199"/>
    <w:rsid w:val="00022A2A"/>
    <w:rsid w:val="0002364E"/>
    <w:rsid w:val="00023E7D"/>
    <w:rsid w:val="00025E43"/>
    <w:rsid w:val="000300D0"/>
    <w:rsid w:val="000305C8"/>
    <w:rsid w:val="00030689"/>
    <w:rsid w:val="00031385"/>
    <w:rsid w:val="000318A3"/>
    <w:rsid w:val="00033397"/>
    <w:rsid w:val="0003508F"/>
    <w:rsid w:val="00035A0D"/>
    <w:rsid w:val="000365B5"/>
    <w:rsid w:val="000375BC"/>
    <w:rsid w:val="00037B09"/>
    <w:rsid w:val="00040095"/>
    <w:rsid w:val="00040A6C"/>
    <w:rsid w:val="00041D9E"/>
    <w:rsid w:val="000425A0"/>
    <w:rsid w:val="000430C4"/>
    <w:rsid w:val="00045A17"/>
    <w:rsid w:val="00045CA2"/>
    <w:rsid w:val="0004638A"/>
    <w:rsid w:val="00051EB7"/>
    <w:rsid w:val="00052496"/>
    <w:rsid w:val="000545C7"/>
    <w:rsid w:val="00054789"/>
    <w:rsid w:val="000547AB"/>
    <w:rsid w:val="00054AC3"/>
    <w:rsid w:val="0005709F"/>
    <w:rsid w:val="00057F78"/>
    <w:rsid w:val="00060C9E"/>
    <w:rsid w:val="00061921"/>
    <w:rsid w:val="0006320C"/>
    <w:rsid w:val="00065115"/>
    <w:rsid w:val="000667FA"/>
    <w:rsid w:val="000709A2"/>
    <w:rsid w:val="000711B8"/>
    <w:rsid w:val="00071FFA"/>
    <w:rsid w:val="000721A4"/>
    <w:rsid w:val="00073190"/>
    <w:rsid w:val="0007527A"/>
    <w:rsid w:val="000758AE"/>
    <w:rsid w:val="00076C54"/>
    <w:rsid w:val="00080512"/>
    <w:rsid w:val="00080A51"/>
    <w:rsid w:val="00081167"/>
    <w:rsid w:val="000812D1"/>
    <w:rsid w:val="00081B44"/>
    <w:rsid w:val="00081E64"/>
    <w:rsid w:val="000830B8"/>
    <w:rsid w:val="0008317A"/>
    <w:rsid w:val="000864E7"/>
    <w:rsid w:val="000868FF"/>
    <w:rsid w:val="00090468"/>
    <w:rsid w:val="00090AEC"/>
    <w:rsid w:val="00092463"/>
    <w:rsid w:val="0009290B"/>
    <w:rsid w:val="000929ED"/>
    <w:rsid w:val="00092BA9"/>
    <w:rsid w:val="00094C46"/>
    <w:rsid w:val="00097704"/>
    <w:rsid w:val="000A12F6"/>
    <w:rsid w:val="000A1A7C"/>
    <w:rsid w:val="000A3CED"/>
    <w:rsid w:val="000A4929"/>
    <w:rsid w:val="000B120E"/>
    <w:rsid w:val="000B26A4"/>
    <w:rsid w:val="000B32EB"/>
    <w:rsid w:val="000B335E"/>
    <w:rsid w:val="000B6232"/>
    <w:rsid w:val="000B6309"/>
    <w:rsid w:val="000B641A"/>
    <w:rsid w:val="000B64DD"/>
    <w:rsid w:val="000B677B"/>
    <w:rsid w:val="000B7BCF"/>
    <w:rsid w:val="000C02AD"/>
    <w:rsid w:val="000C02E7"/>
    <w:rsid w:val="000C0932"/>
    <w:rsid w:val="000C1D2F"/>
    <w:rsid w:val="000C250C"/>
    <w:rsid w:val="000C347A"/>
    <w:rsid w:val="000C3813"/>
    <w:rsid w:val="000C522B"/>
    <w:rsid w:val="000C5240"/>
    <w:rsid w:val="000C5EEC"/>
    <w:rsid w:val="000C6412"/>
    <w:rsid w:val="000C767F"/>
    <w:rsid w:val="000D0177"/>
    <w:rsid w:val="000D045A"/>
    <w:rsid w:val="000D1F45"/>
    <w:rsid w:val="000D258A"/>
    <w:rsid w:val="000D2665"/>
    <w:rsid w:val="000D4C09"/>
    <w:rsid w:val="000D4E52"/>
    <w:rsid w:val="000D541C"/>
    <w:rsid w:val="000D58AB"/>
    <w:rsid w:val="000D64D4"/>
    <w:rsid w:val="000D72A7"/>
    <w:rsid w:val="000D771B"/>
    <w:rsid w:val="000D7A16"/>
    <w:rsid w:val="000E052F"/>
    <w:rsid w:val="000E1093"/>
    <w:rsid w:val="000E24F6"/>
    <w:rsid w:val="000F0B58"/>
    <w:rsid w:val="000F33DD"/>
    <w:rsid w:val="000F3A33"/>
    <w:rsid w:val="000F5377"/>
    <w:rsid w:val="000F583D"/>
    <w:rsid w:val="000F6BC6"/>
    <w:rsid w:val="000F7070"/>
    <w:rsid w:val="00101457"/>
    <w:rsid w:val="00102CF6"/>
    <w:rsid w:val="00102D48"/>
    <w:rsid w:val="00103930"/>
    <w:rsid w:val="00103E62"/>
    <w:rsid w:val="0010508F"/>
    <w:rsid w:val="001052E3"/>
    <w:rsid w:val="00105C1B"/>
    <w:rsid w:val="001063B9"/>
    <w:rsid w:val="0011016B"/>
    <w:rsid w:val="0011021D"/>
    <w:rsid w:val="001112D2"/>
    <w:rsid w:val="00111E62"/>
    <w:rsid w:val="00112D54"/>
    <w:rsid w:val="00116519"/>
    <w:rsid w:val="00116FEE"/>
    <w:rsid w:val="00121AA2"/>
    <w:rsid w:val="00124F0E"/>
    <w:rsid w:val="0012615D"/>
    <w:rsid w:val="0012693D"/>
    <w:rsid w:val="00126BD2"/>
    <w:rsid w:val="00130CBC"/>
    <w:rsid w:val="0013236E"/>
    <w:rsid w:val="001353E5"/>
    <w:rsid w:val="00135E4A"/>
    <w:rsid w:val="00135F96"/>
    <w:rsid w:val="00136A5D"/>
    <w:rsid w:val="001375DD"/>
    <w:rsid w:val="00140F23"/>
    <w:rsid w:val="00142802"/>
    <w:rsid w:val="00143DD8"/>
    <w:rsid w:val="00145B12"/>
    <w:rsid w:val="00147B64"/>
    <w:rsid w:val="0015012B"/>
    <w:rsid w:val="001509A1"/>
    <w:rsid w:val="00152B85"/>
    <w:rsid w:val="00153509"/>
    <w:rsid w:val="00155CB8"/>
    <w:rsid w:val="001561D6"/>
    <w:rsid w:val="00156314"/>
    <w:rsid w:val="001568FC"/>
    <w:rsid w:val="00156982"/>
    <w:rsid w:val="00156E07"/>
    <w:rsid w:val="0015761F"/>
    <w:rsid w:val="001578A3"/>
    <w:rsid w:val="001579AA"/>
    <w:rsid w:val="0016115E"/>
    <w:rsid w:val="00161CBA"/>
    <w:rsid w:val="001654C3"/>
    <w:rsid w:val="00165E3F"/>
    <w:rsid w:val="0016633B"/>
    <w:rsid w:val="00167D69"/>
    <w:rsid w:val="001707E4"/>
    <w:rsid w:val="00171463"/>
    <w:rsid w:val="001728D5"/>
    <w:rsid w:val="00172D1A"/>
    <w:rsid w:val="00172DFF"/>
    <w:rsid w:val="001741A0"/>
    <w:rsid w:val="00174590"/>
    <w:rsid w:val="00176E94"/>
    <w:rsid w:val="00177314"/>
    <w:rsid w:val="00177DB9"/>
    <w:rsid w:val="00180FEF"/>
    <w:rsid w:val="0018168F"/>
    <w:rsid w:val="00183421"/>
    <w:rsid w:val="00183EB0"/>
    <w:rsid w:val="001842C2"/>
    <w:rsid w:val="00184588"/>
    <w:rsid w:val="00184951"/>
    <w:rsid w:val="0018583D"/>
    <w:rsid w:val="001863F5"/>
    <w:rsid w:val="00186941"/>
    <w:rsid w:val="001877DA"/>
    <w:rsid w:val="001915AF"/>
    <w:rsid w:val="00191736"/>
    <w:rsid w:val="001939BB"/>
    <w:rsid w:val="00193F76"/>
    <w:rsid w:val="0019456A"/>
    <w:rsid w:val="00194CD0"/>
    <w:rsid w:val="00194E93"/>
    <w:rsid w:val="0019592F"/>
    <w:rsid w:val="00195B50"/>
    <w:rsid w:val="0019676D"/>
    <w:rsid w:val="001A17B4"/>
    <w:rsid w:val="001A1E62"/>
    <w:rsid w:val="001A2A06"/>
    <w:rsid w:val="001A2B11"/>
    <w:rsid w:val="001A4CDE"/>
    <w:rsid w:val="001A6AB5"/>
    <w:rsid w:val="001B216C"/>
    <w:rsid w:val="001B223F"/>
    <w:rsid w:val="001B2441"/>
    <w:rsid w:val="001B49C9"/>
    <w:rsid w:val="001B58C1"/>
    <w:rsid w:val="001B6CE7"/>
    <w:rsid w:val="001B7423"/>
    <w:rsid w:val="001B7DA9"/>
    <w:rsid w:val="001C3A2E"/>
    <w:rsid w:val="001C47AF"/>
    <w:rsid w:val="001C4920"/>
    <w:rsid w:val="001C5CCF"/>
    <w:rsid w:val="001C6209"/>
    <w:rsid w:val="001C65A5"/>
    <w:rsid w:val="001C7288"/>
    <w:rsid w:val="001D0105"/>
    <w:rsid w:val="001D13D2"/>
    <w:rsid w:val="001D1786"/>
    <w:rsid w:val="001D2D88"/>
    <w:rsid w:val="001D3BFF"/>
    <w:rsid w:val="001D662B"/>
    <w:rsid w:val="001D68E2"/>
    <w:rsid w:val="001D7A0A"/>
    <w:rsid w:val="001E0B3F"/>
    <w:rsid w:val="001E0EA8"/>
    <w:rsid w:val="001E16B7"/>
    <w:rsid w:val="001E22D1"/>
    <w:rsid w:val="001E23BF"/>
    <w:rsid w:val="001E3BBF"/>
    <w:rsid w:val="001E5E16"/>
    <w:rsid w:val="001E7664"/>
    <w:rsid w:val="001E7A50"/>
    <w:rsid w:val="001F0EEE"/>
    <w:rsid w:val="001F168B"/>
    <w:rsid w:val="001F1C14"/>
    <w:rsid w:val="001F2035"/>
    <w:rsid w:val="001F249C"/>
    <w:rsid w:val="001F2549"/>
    <w:rsid w:val="001F2B53"/>
    <w:rsid w:val="001F3681"/>
    <w:rsid w:val="001F368C"/>
    <w:rsid w:val="001F36CE"/>
    <w:rsid w:val="001F402C"/>
    <w:rsid w:val="001F5247"/>
    <w:rsid w:val="001F7831"/>
    <w:rsid w:val="00200493"/>
    <w:rsid w:val="00200F65"/>
    <w:rsid w:val="00201C2F"/>
    <w:rsid w:val="00202359"/>
    <w:rsid w:val="00204045"/>
    <w:rsid w:val="002048E6"/>
    <w:rsid w:val="00204A2C"/>
    <w:rsid w:val="00204AE6"/>
    <w:rsid w:val="00205969"/>
    <w:rsid w:val="00207580"/>
    <w:rsid w:val="00207EA9"/>
    <w:rsid w:val="0021103A"/>
    <w:rsid w:val="00211D93"/>
    <w:rsid w:val="00214024"/>
    <w:rsid w:val="002169B5"/>
    <w:rsid w:val="00217539"/>
    <w:rsid w:val="00217F5E"/>
    <w:rsid w:val="0022198D"/>
    <w:rsid w:val="002220DD"/>
    <w:rsid w:val="002237F4"/>
    <w:rsid w:val="002251A1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4E78"/>
    <w:rsid w:val="00235A95"/>
    <w:rsid w:val="00237812"/>
    <w:rsid w:val="00237BBF"/>
    <w:rsid w:val="002408C3"/>
    <w:rsid w:val="00240C13"/>
    <w:rsid w:val="00241B8E"/>
    <w:rsid w:val="00243733"/>
    <w:rsid w:val="00243FC7"/>
    <w:rsid w:val="00244765"/>
    <w:rsid w:val="0024661C"/>
    <w:rsid w:val="00247C33"/>
    <w:rsid w:val="002518B4"/>
    <w:rsid w:val="002519DA"/>
    <w:rsid w:val="00252F70"/>
    <w:rsid w:val="002542DC"/>
    <w:rsid w:val="00255C8B"/>
    <w:rsid w:val="00256F2C"/>
    <w:rsid w:val="00260FFE"/>
    <w:rsid w:val="00262A06"/>
    <w:rsid w:val="002647D9"/>
    <w:rsid w:val="00265CC1"/>
    <w:rsid w:val="0026634C"/>
    <w:rsid w:val="002710CA"/>
    <w:rsid w:val="002716D5"/>
    <w:rsid w:val="0027171E"/>
    <w:rsid w:val="0027278E"/>
    <w:rsid w:val="0027345D"/>
    <w:rsid w:val="00273F5D"/>
    <w:rsid w:val="002747EC"/>
    <w:rsid w:val="002766A0"/>
    <w:rsid w:val="00277E5B"/>
    <w:rsid w:val="002801D0"/>
    <w:rsid w:val="0028086C"/>
    <w:rsid w:val="00281D5D"/>
    <w:rsid w:val="00283DC4"/>
    <w:rsid w:val="00283F97"/>
    <w:rsid w:val="00284494"/>
    <w:rsid w:val="002845F1"/>
    <w:rsid w:val="0028529C"/>
    <w:rsid w:val="002855BF"/>
    <w:rsid w:val="0028563D"/>
    <w:rsid w:val="002862B7"/>
    <w:rsid w:val="00290BB8"/>
    <w:rsid w:val="00292A17"/>
    <w:rsid w:val="002949B1"/>
    <w:rsid w:val="002950D0"/>
    <w:rsid w:val="002957C0"/>
    <w:rsid w:val="00296E6D"/>
    <w:rsid w:val="0029701E"/>
    <w:rsid w:val="00297267"/>
    <w:rsid w:val="002A083F"/>
    <w:rsid w:val="002A0BEF"/>
    <w:rsid w:val="002A1633"/>
    <w:rsid w:val="002A19F0"/>
    <w:rsid w:val="002A2343"/>
    <w:rsid w:val="002A318A"/>
    <w:rsid w:val="002A59D6"/>
    <w:rsid w:val="002A5A95"/>
    <w:rsid w:val="002B0706"/>
    <w:rsid w:val="002B1472"/>
    <w:rsid w:val="002B3792"/>
    <w:rsid w:val="002B475B"/>
    <w:rsid w:val="002B5588"/>
    <w:rsid w:val="002B6F65"/>
    <w:rsid w:val="002C0066"/>
    <w:rsid w:val="002C02F5"/>
    <w:rsid w:val="002C03FE"/>
    <w:rsid w:val="002C04CE"/>
    <w:rsid w:val="002C0C58"/>
    <w:rsid w:val="002C15EB"/>
    <w:rsid w:val="002C1DFF"/>
    <w:rsid w:val="002C2A3E"/>
    <w:rsid w:val="002C52AF"/>
    <w:rsid w:val="002C5F85"/>
    <w:rsid w:val="002C64DE"/>
    <w:rsid w:val="002C7FDB"/>
    <w:rsid w:val="002D0066"/>
    <w:rsid w:val="002D1160"/>
    <w:rsid w:val="002D3588"/>
    <w:rsid w:val="002D3E28"/>
    <w:rsid w:val="002D48FC"/>
    <w:rsid w:val="002E0AAF"/>
    <w:rsid w:val="002E1102"/>
    <w:rsid w:val="002E6FBE"/>
    <w:rsid w:val="002E7C25"/>
    <w:rsid w:val="002F04D9"/>
    <w:rsid w:val="002F0D22"/>
    <w:rsid w:val="002F1F24"/>
    <w:rsid w:val="002F2212"/>
    <w:rsid w:val="002F5FA8"/>
    <w:rsid w:val="002F6472"/>
    <w:rsid w:val="002F6D54"/>
    <w:rsid w:val="002F7CD5"/>
    <w:rsid w:val="0030003D"/>
    <w:rsid w:val="00300723"/>
    <w:rsid w:val="003009DC"/>
    <w:rsid w:val="00300C28"/>
    <w:rsid w:val="00301C59"/>
    <w:rsid w:val="00301EFC"/>
    <w:rsid w:val="00302B4C"/>
    <w:rsid w:val="00303406"/>
    <w:rsid w:val="00304264"/>
    <w:rsid w:val="003047DB"/>
    <w:rsid w:val="00304A13"/>
    <w:rsid w:val="00304A8D"/>
    <w:rsid w:val="00305C89"/>
    <w:rsid w:val="0030671D"/>
    <w:rsid w:val="0031272A"/>
    <w:rsid w:val="0031342A"/>
    <w:rsid w:val="0031421B"/>
    <w:rsid w:val="003148E4"/>
    <w:rsid w:val="00314BBC"/>
    <w:rsid w:val="00315094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123D"/>
    <w:rsid w:val="00333470"/>
    <w:rsid w:val="00334208"/>
    <w:rsid w:val="00334CA9"/>
    <w:rsid w:val="00335DA7"/>
    <w:rsid w:val="003371D2"/>
    <w:rsid w:val="003375FE"/>
    <w:rsid w:val="00337961"/>
    <w:rsid w:val="00337D97"/>
    <w:rsid w:val="00341229"/>
    <w:rsid w:val="00341C0C"/>
    <w:rsid w:val="0034350D"/>
    <w:rsid w:val="00344062"/>
    <w:rsid w:val="00345218"/>
    <w:rsid w:val="0035116B"/>
    <w:rsid w:val="0035172F"/>
    <w:rsid w:val="00352D97"/>
    <w:rsid w:val="00354139"/>
    <w:rsid w:val="0035462D"/>
    <w:rsid w:val="00354A86"/>
    <w:rsid w:val="003559D4"/>
    <w:rsid w:val="00356FF5"/>
    <w:rsid w:val="0035791B"/>
    <w:rsid w:val="00361DAF"/>
    <w:rsid w:val="00363749"/>
    <w:rsid w:val="003641AB"/>
    <w:rsid w:val="00364728"/>
    <w:rsid w:val="0036520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2D02"/>
    <w:rsid w:val="00384421"/>
    <w:rsid w:val="003854F9"/>
    <w:rsid w:val="003876D8"/>
    <w:rsid w:val="00390958"/>
    <w:rsid w:val="00391253"/>
    <w:rsid w:val="00392347"/>
    <w:rsid w:val="00392600"/>
    <w:rsid w:val="00392CF4"/>
    <w:rsid w:val="00393143"/>
    <w:rsid w:val="00393441"/>
    <w:rsid w:val="00394576"/>
    <w:rsid w:val="003974CD"/>
    <w:rsid w:val="003A04D9"/>
    <w:rsid w:val="003A21A9"/>
    <w:rsid w:val="003A312D"/>
    <w:rsid w:val="003A3397"/>
    <w:rsid w:val="003A4E98"/>
    <w:rsid w:val="003A5A3E"/>
    <w:rsid w:val="003A601A"/>
    <w:rsid w:val="003B0D89"/>
    <w:rsid w:val="003B2AD4"/>
    <w:rsid w:val="003B2F68"/>
    <w:rsid w:val="003B41F7"/>
    <w:rsid w:val="003B54BA"/>
    <w:rsid w:val="003B6277"/>
    <w:rsid w:val="003B7BE5"/>
    <w:rsid w:val="003C0494"/>
    <w:rsid w:val="003C0559"/>
    <w:rsid w:val="003C088F"/>
    <w:rsid w:val="003C1900"/>
    <w:rsid w:val="003C21BD"/>
    <w:rsid w:val="003C26D0"/>
    <w:rsid w:val="003C26E3"/>
    <w:rsid w:val="003C2A53"/>
    <w:rsid w:val="003C34D2"/>
    <w:rsid w:val="003C4341"/>
    <w:rsid w:val="003C482B"/>
    <w:rsid w:val="003C4E37"/>
    <w:rsid w:val="003C68AB"/>
    <w:rsid w:val="003C77B3"/>
    <w:rsid w:val="003C79FD"/>
    <w:rsid w:val="003D159B"/>
    <w:rsid w:val="003D1639"/>
    <w:rsid w:val="003D2F36"/>
    <w:rsid w:val="003D6E96"/>
    <w:rsid w:val="003E1132"/>
    <w:rsid w:val="003E16BE"/>
    <w:rsid w:val="003E24CA"/>
    <w:rsid w:val="003E3810"/>
    <w:rsid w:val="003E5FB1"/>
    <w:rsid w:val="003E648B"/>
    <w:rsid w:val="003E6A18"/>
    <w:rsid w:val="003E7054"/>
    <w:rsid w:val="003E70F7"/>
    <w:rsid w:val="003E74EE"/>
    <w:rsid w:val="003E7B0E"/>
    <w:rsid w:val="003F02B3"/>
    <w:rsid w:val="003F0EE4"/>
    <w:rsid w:val="003F1569"/>
    <w:rsid w:val="003F2235"/>
    <w:rsid w:val="003F28D0"/>
    <w:rsid w:val="003F30E7"/>
    <w:rsid w:val="003F399F"/>
    <w:rsid w:val="003F4D1D"/>
    <w:rsid w:val="003F5026"/>
    <w:rsid w:val="003F5566"/>
    <w:rsid w:val="003F59AB"/>
    <w:rsid w:val="003F6717"/>
    <w:rsid w:val="003F6915"/>
    <w:rsid w:val="00401855"/>
    <w:rsid w:val="00401A0C"/>
    <w:rsid w:val="00401B2F"/>
    <w:rsid w:val="00403917"/>
    <w:rsid w:val="0040447E"/>
    <w:rsid w:val="00404B34"/>
    <w:rsid w:val="004066C0"/>
    <w:rsid w:val="00407598"/>
    <w:rsid w:val="00407683"/>
    <w:rsid w:val="00412688"/>
    <w:rsid w:val="00414176"/>
    <w:rsid w:val="0041418B"/>
    <w:rsid w:val="004148A7"/>
    <w:rsid w:val="00415E93"/>
    <w:rsid w:val="00415F11"/>
    <w:rsid w:val="0042236A"/>
    <w:rsid w:val="004227B8"/>
    <w:rsid w:val="004229FC"/>
    <w:rsid w:val="00425FC6"/>
    <w:rsid w:val="00427123"/>
    <w:rsid w:val="0043021C"/>
    <w:rsid w:val="0043027B"/>
    <w:rsid w:val="00432EA4"/>
    <w:rsid w:val="00432F9B"/>
    <w:rsid w:val="004337BD"/>
    <w:rsid w:val="00435287"/>
    <w:rsid w:val="004412B6"/>
    <w:rsid w:val="004414CD"/>
    <w:rsid w:val="00441AEA"/>
    <w:rsid w:val="00441DE8"/>
    <w:rsid w:val="00442797"/>
    <w:rsid w:val="00442B30"/>
    <w:rsid w:val="00444906"/>
    <w:rsid w:val="00445AB5"/>
    <w:rsid w:val="004467A5"/>
    <w:rsid w:val="00446984"/>
    <w:rsid w:val="004506E4"/>
    <w:rsid w:val="00451BA2"/>
    <w:rsid w:val="0045347A"/>
    <w:rsid w:val="00454196"/>
    <w:rsid w:val="004546C5"/>
    <w:rsid w:val="004551C1"/>
    <w:rsid w:val="00456F62"/>
    <w:rsid w:val="004615A9"/>
    <w:rsid w:val="0046341C"/>
    <w:rsid w:val="004636A7"/>
    <w:rsid w:val="00463DD6"/>
    <w:rsid w:val="00465722"/>
    <w:rsid w:val="00465869"/>
    <w:rsid w:val="00465E51"/>
    <w:rsid w:val="00466118"/>
    <w:rsid w:val="00466777"/>
    <w:rsid w:val="004673CF"/>
    <w:rsid w:val="00470D91"/>
    <w:rsid w:val="00471D6D"/>
    <w:rsid w:val="0047241A"/>
    <w:rsid w:val="00472963"/>
    <w:rsid w:val="00473341"/>
    <w:rsid w:val="00474072"/>
    <w:rsid w:val="0047511F"/>
    <w:rsid w:val="00475471"/>
    <w:rsid w:val="00475C8E"/>
    <w:rsid w:val="00475F28"/>
    <w:rsid w:val="00476542"/>
    <w:rsid w:val="00477455"/>
    <w:rsid w:val="00477691"/>
    <w:rsid w:val="0047770E"/>
    <w:rsid w:val="00481014"/>
    <w:rsid w:val="004813D0"/>
    <w:rsid w:val="004817FA"/>
    <w:rsid w:val="004819E2"/>
    <w:rsid w:val="00482066"/>
    <w:rsid w:val="0048229C"/>
    <w:rsid w:val="00482CCE"/>
    <w:rsid w:val="0048658F"/>
    <w:rsid w:val="00486622"/>
    <w:rsid w:val="00487036"/>
    <w:rsid w:val="004878A4"/>
    <w:rsid w:val="0049055B"/>
    <w:rsid w:val="00492696"/>
    <w:rsid w:val="0049393D"/>
    <w:rsid w:val="004944A1"/>
    <w:rsid w:val="00494AF1"/>
    <w:rsid w:val="00497329"/>
    <w:rsid w:val="004976C6"/>
    <w:rsid w:val="00497EE3"/>
    <w:rsid w:val="004A0324"/>
    <w:rsid w:val="004A20E8"/>
    <w:rsid w:val="004A26DA"/>
    <w:rsid w:val="004A39D4"/>
    <w:rsid w:val="004A3B8F"/>
    <w:rsid w:val="004A4285"/>
    <w:rsid w:val="004A51E7"/>
    <w:rsid w:val="004A525C"/>
    <w:rsid w:val="004A6FB3"/>
    <w:rsid w:val="004B0777"/>
    <w:rsid w:val="004B1406"/>
    <w:rsid w:val="004B1A4A"/>
    <w:rsid w:val="004B1FC6"/>
    <w:rsid w:val="004B3ED1"/>
    <w:rsid w:val="004B40EF"/>
    <w:rsid w:val="004B4A89"/>
    <w:rsid w:val="004B4FB4"/>
    <w:rsid w:val="004B5554"/>
    <w:rsid w:val="004B59FF"/>
    <w:rsid w:val="004B6AD9"/>
    <w:rsid w:val="004B6F07"/>
    <w:rsid w:val="004B712E"/>
    <w:rsid w:val="004B754A"/>
    <w:rsid w:val="004B7703"/>
    <w:rsid w:val="004C555B"/>
    <w:rsid w:val="004C5BD8"/>
    <w:rsid w:val="004D0AD1"/>
    <w:rsid w:val="004D2543"/>
    <w:rsid w:val="004D2FAA"/>
    <w:rsid w:val="004D3578"/>
    <w:rsid w:val="004D380D"/>
    <w:rsid w:val="004D5157"/>
    <w:rsid w:val="004D517A"/>
    <w:rsid w:val="004D578F"/>
    <w:rsid w:val="004D717D"/>
    <w:rsid w:val="004E002D"/>
    <w:rsid w:val="004E213A"/>
    <w:rsid w:val="004E2B28"/>
    <w:rsid w:val="004E3247"/>
    <w:rsid w:val="004E343C"/>
    <w:rsid w:val="004E3AD8"/>
    <w:rsid w:val="004E5B96"/>
    <w:rsid w:val="004E6C01"/>
    <w:rsid w:val="004F0826"/>
    <w:rsid w:val="004F1EAA"/>
    <w:rsid w:val="004F2649"/>
    <w:rsid w:val="004F27DF"/>
    <w:rsid w:val="004F4265"/>
    <w:rsid w:val="004F4A45"/>
    <w:rsid w:val="004F5D05"/>
    <w:rsid w:val="004F6634"/>
    <w:rsid w:val="004F7241"/>
    <w:rsid w:val="00500994"/>
    <w:rsid w:val="00503171"/>
    <w:rsid w:val="00505D2F"/>
    <w:rsid w:val="00506060"/>
    <w:rsid w:val="005062EF"/>
    <w:rsid w:val="005069A2"/>
    <w:rsid w:val="00506D97"/>
    <w:rsid w:val="00507AF5"/>
    <w:rsid w:val="005110BC"/>
    <w:rsid w:val="00513228"/>
    <w:rsid w:val="0051369E"/>
    <w:rsid w:val="0051469E"/>
    <w:rsid w:val="005151D2"/>
    <w:rsid w:val="005209F4"/>
    <w:rsid w:val="0052485A"/>
    <w:rsid w:val="00524CDC"/>
    <w:rsid w:val="005252D5"/>
    <w:rsid w:val="00525A81"/>
    <w:rsid w:val="0053430B"/>
    <w:rsid w:val="00534DA0"/>
    <w:rsid w:val="005376E1"/>
    <w:rsid w:val="00540EF4"/>
    <w:rsid w:val="0054183B"/>
    <w:rsid w:val="005422A2"/>
    <w:rsid w:val="005423DA"/>
    <w:rsid w:val="0054286D"/>
    <w:rsid w:val="0054288B"/>
    <w:rsid w:val="00543253"/>
    <w:rsid w:val="00543E6C"/>
    <w:rsid w:val="00543FD1"/>
    <w:rsid w:val="00545736"/>
    <w:rsid w:val="0054575F"/>
    <w:rsid w:val="00545E22"/>
    <w:rsid w:val="00545EAB"/>
    <w:rsid w:val="00546DC4"/>
    <w:rsid w:val="00546DCA"/>
    <w:rsid w:val="00547A4C"/>
    <w:rsid w:val="005507DB"/>
    <w:rsid w:val="00552866"/>
    <w:rsid w:val="00553612"/>
    <w:rsid w:val="00553E02"/>
    <w:rsid w:val="0055604F"/>
    <w:rsid w:val="00557858"/>
    <w:rsid w:val="00557D18"/>
    <w:rsid w:val="005610FA"/>
    <w:rsid w:val="00561D46"/>
    <w:rsid w:val="005649CF"/>
    <w:rsid w:val="00564B4C"/>
    <w:rsid w:val="00565087"/>
    <w:rsid w:val="00565356"/>
    <w:rsid w:val="0056571D"/>
    <w:rsid w:val="0056573F"/>
    <w:rsid w:val="00565797"/>
    <w:rsid w:val="00566244"/>
    <w:rsid w:val="005664F5"/>
    <w:rsid w:val="00567F07"/>
    <w:rsid w:val="00570014"/>
    <w:rsid w:val="00570975"/>
    <w:rsid w:val="00571D3A"/>
    <w:rsid w:val="00577837"/>
    <w:rsid w:val="00580B11"/>
    <w:rsid w:val="0058116C"/>
    <w:rsid w:val="00581AFF"/>
    <w:rsid w:val="0058227D"/>
    <w:rsid w:val="00583614"/>
    <w:rsid w:val="0058394D"/>
    <w:rsid w:val="00583F9B"/>
    <w:rsid w:val="00584167"/>
    <w:rsid w:val="00586928"/>
    <w:rsid w:val="0059000D"/>
    <w:rsid w:val="005905CB"/>
    <w:rsid w:val="0059169D"/>
    <w:rsid w:val="005921CE"/>
    <w:rsid w:val="00592A31"/>
    <w:rsid w:val="005935C6"/>
    <w:rsid w:val="00595D15"/>
    <w:rsid w:val="00595F52"/>
    <w:rsid w:val="00596212"/>
    <w:rsid w:val="00596599"/>
    <w:rsid w:val="005967C3"/>
    <w:rsid w:val="00597839"/>
    <w:rsid w:val="00597D97"/>
    <w:rsid w:val="005A0408"/>
    <w:rsid w:val="005A11AE"/>
    <w:rsid w:val="005A16DC"/>
    <w:rsid w:val="005A1848"/>
    <w:rsid w:val="005A403F"/>
    <w:rsid w:val="005A420D"/>
    <w:rsid w:val="005A525F"/>
    <w:rsid w:val="005A6F0E"/>
    <w:rsid w:val="005A776E"/>
    <w:rsid w:val="005B0554"/>
    <w:rsid w:val="005B11F5"/>
    <w:rsid w:val="005B226E"/>
    <w:rsid w:val="005B2EA4"/>
    <w:rsid w:val="005B3245"/>
    <w:rsid w:val="005B366D"/>
    <w:rsid w:val="005B5357"/>
    <w:rsid w:val="005B5BC9"/>
    <w:rsid w:val="005C0FDB"/>
    <w:rsid w:val="005C106E"/>
    <w:rsid w:val="005C1BF3"/>
    <w:rsid w:val="005C2293"/>
    <w:rsid w:val="005C244C"/>
    <w:rsid w:val="005C29C0"/>
    <w:rsid w:val="005C2B85"/>
    <w:rsid w:val="005C3529"/>
    <w:rsid w:val="005C3E36"/>
    <w:rsid w:val="005C3F76"/>
    <w:rsid w:val="005C475F"/>
    <w:rsid w:val="005C5AC8"/>
    <w:rsid w:val="005C778C"/>
    <w:rsid w:val="005D08EE"/>
    <w:rsid w:val="005D0A67"/>
    <w:rsid w:val="005D2077"/>
    <w:rsid w:val="005D343C"/>
    <w:rsid w:val="005D3933"/>
    <w:rsid w:val="005D3FCC"/>
    <w:rsid w:val="005D484F"/>
    <w:rsid w:val="005D762D"/>
    <w:rsid w:val="005E03EA"/>
    <w:rsid w:val="005E2A2F"/>
    <w:rsid w:val="005E36C3"/>
    <w:rsid w:val="005E4093"/>
    <w:rsid w:val="005E5F83"/>
    <w:rsid w:val="005E7433"/>
    <w:rsid w:val="005E74E9"/>
    <w:rsid w:val="005F1D4F"/>
    <w:rsid w:val="005F2F95"/>
    <w:rsid w:val="005F36D2"/>
    <w:rsid w:val="005F5C79"/>
    <w:rsid w:val="005F5CCB"/>
    <w:rsid w:val="00600984"/>
    <w:rsid w:val="00602447"/>
    <w:rsid w:val="006028B1"/>
    <w:rsid w:val="00603126"/>
    <w:rsid w:val="00603723"/>
    <w:rsid w:val="00605848"/>
    <w:rsid w:val="00605D99"/>
    <w:rsid w:val="00606702"/>
    <w:rsid w:val="00611566"/>
    <w:rsid w:val="006120AA"/>
    <w:rsid w:val="00612B57"/>
    <w:rsid w:val="00613736"/>
    <w:rsid w:val="0061462C"/>
    <w:rsid w:val="00615898"/>
    <w:rsid w:val="00616F25"/>
    <w:rsid w:val="0062315D"/>
    <w:rsid w:val="00625433"/>
    <w:rsid w:val="00625DC8"/>
    <w:rsid w:val="00626E03"/>
    <w:rsid w:val="00627AB0"/>
    <w:rsid w:val="00633831"/>
    <w:rsid w:val="00633D79"/>
    <w:rsid w:val="00634413"/>
    <w:rsid w:val="00640808"/>
    <w:rsid w:val="00641D91"/>
    <w:rsid w:val="0064273B"/>
    <w:rsid w:val="006428E0"/>
    <w:rsid w:val="00642BD2"/>
    <w:rsid w:val="0064349F"/>
    <w:rsid w:val="00644A4B"/>
    <w:rsid w:val="00646AE3"/>
    <w:rsid w:val="00646D99"/>
    <w:rsid w:val="0064721B"/>
    <w:rsid w:val="0064735C"/>
    <w:rsid w:val="006475B9"/>
    <w:rsid w:val="00647AE3"/>
    <w:rsid w:val="00647F98"/>
    <w:rsid w:val="006505D0"/>
    <w:rsid w:val="006516F9"/>
    <w:rsid w:val="006518EC"/>
    <w:rsid w:val="00652434"/>
    <w:rsid w:val="0065488B"/>
    <w:rsid w:val="00654974"/>
    <w:rsid w:val="00654D3C"/>
    <w:rsid w:val="006550D8"/>
    <w:rsid w:val="006550E8"/>
    <w:rsid w:val="006556A1"/>
    <w:rsid w:val="00655EB0"/>
    <w:rsid w:val="00656910"/>
    <w:rsid w:val="00657D4A"/>
    <w:rsid w:val="0066204B"/>
    <w:rsid w:val="00662087"/>
    <w:rsid w:val="0066266E"/>
    <w:rsid w:val="0066286C"/>
    <w:rsid w:val="0066356A"/>
    <w:rsid w:val="00663AAB"/>
    <w:rsid w:val="00664AA8"/>
    <w:rsid w:val="00664B16"/>
    <w:rsid w:val="006653BE"/>
    <w:rsid w:val="006657B9"/>
    <w:rsid w:val="00665F61"/>
    <w:rsid w:val="00666E28"/>
    <w:rsid w:val="00667974"/>
    <w:rsid w:val="00670B77"/>
    <w:rsid w:val="00671162"/>
    <w:rsid w:val="00671C1D"/>
    <w:rsid w:val="006741CC"/>
    <w:rsid w:val="00676537"/>
    <w:rsid w:val="0067681D"/>
    <w:rsid w:val="00676CD7"/>
    <w:rsid w:val="006776D1"/>
    <w:rsid w:val="006806B5"/>
    <w:rsid w:val="00680746"/>
    <w:rsid w:val="00680BE7"/>
    <w:rsid w:val="00680E24"/>
    <w:rsid w:val="00680F6C"/>
    <w:rsid w:val="0068143A"/>
    <w:rsid w:val="0068199F"/>
    <w:rsid w:val="00681FF6"/>
    <w:rsid w:val="00683575"/>
    <w:rsid w:val="00685F26"/>
    <w:rsid w:val="006863A6"/>
    <w:rsid w:val="00691D46"/>
    <w:rsid w:val="0069658C"/>
    <w:rsid w:val="00697186"/>
    <w:rsid w:val="006A0B35"/>
    <w:rsid w:val="006A16A6"/>
    <w:rsid w:val="006A28E7"/>
    <w:rsid w:val="006A5601"/>
    <w:rsid w:val="006A666E"/>
    <w:rsid w:val="006B0016"/>
    <w:rsid w:val="006B19D5"/>
    <w:rsid w:val="006B1A23"/>
    <w:rsid w:val="006B35AF"/>
    <w:rsid w:val="006B51AB"/>
    <w:rsid w:val="006B5CC4"/>
    <w:rsid w:val="006B67E3"/>
    <w:rsid w:val="006B6C1A"/>
    <w:rsid w:val="006C115F"/>
    <w:rsid w:val="006C2749"/>
    <w:rsid w:val="006C2F98"/>
    <w:rsid w:val="006C48CB"/>
    <w:rsid w:val="006C5601"/>
    <w:rsid w:val="006C66D8"/>
    <w:rsid w:val="006C7481"/>
    <w:rsid w:val="006D0617"/>
    <w:rsid w:val="006D1E24"/>
    <w:rsid w:val="006D3335"/>
    <w:rsid w:val="006D371A"/>
    <w:rsid w:val="006D4791"/>
    <w:rsid w:val="006D5298"/>
    <w:rsid w:val="006D6055"/>
    <w:rsid w:val="006D66DA"/>
    <w:rsid w:val="006D6AA5"/>
    <w:rsid w:val="006E0DAD"/>
    <w:rsid w:val="006E5B2A"/>
    <w:rsid w:val="006E5E2C"/>
    <w:rsid w:val="006E64E9"/>
    <w:rsid w:val="006E6FCE"/>
    <w:rsid w:val="006F0DA1"/>
    <w:rsid w:val="006F26FC"/>
    <w:rsid w:val="006F2E9B"/>
    <w:rsid w:val="006F3924"/>
    <w:rsid w:val="006F47F1"/>
    <w:rsid w:val="006F58C6"/>
    <w:rsid w:val="006F6A2C"/>
    <w:rsid w:val="006F766E"/>
    <w:rsid w:val="00700604"/>
    <w:rsid w:val="00701CB2"/>
    <w:rsid w:val="00702306"/>
    <w:rsid w:val="007054E8"/>
    <w:rsid w:val="00706FF2"/>
    <w:rsid w:val="00707294"/>
    <w:rsid w:val="00710DA5"/>
    <w:rsid w:val="007110A7"/>
    <w:rsid w:val="00712518"/>
    <w:rsid w:val="00712B49"/>
    <w:rsid w:val="00712B4B"/>
    <w:rsid w:val="00714643"/>
    <w:rsid w:val="00715F84"/>
    <w:rsid w:val="00716C48"/>
    <w:rsid w:val="007176DB"/>
    <w:rsid w:val="007201A8"/>
    <w:rsid w:val="007202FD"/>
    <w:rsid w:val="0072270B"/>
    <w:rsid w:val="007233DA"/>
    <w:rsid w:val="00724164"/>
    <w:rsid w:val="007242A1"/>
    <w:rsid w:val="00724D84"/>
    <w:rsid w:val="00726ECF"/>
    <w:rsid w:val="0072799C"/>
    <w:rsid w:val="00730BCF"/>
    <w:rsid w:val="00731E7A"/>
    <w:rsid w:val="0073273A"/>
    <w:rsid w:val="00734A5B"/>
    <w:rsid w:val="00734DAA"/>
    <w:rsid w:val="00734F92"/>
    <w:rsid w:val="00735536"/>
    <w:rsid w:val="00736319"/>
    <w:rsid w:val="00740732"/>
    <w:rsid w:val="00741F98"/>
    <w:rsid w:val="007438D9"/>
    <w:rsid w:val="0074441D"/>
    <w:rsid w:val="00744E76"/>
    <w:rsid w:val="00745401"/>
    <w:rsid w:val="00745759"/>
    <w:rsid w:val="00745DF4"/>
    <w:rsid w:val="0074683A"/>
    <w:rsid w:val="00746B7B"/>
    <w:rsid w:val="00751888"/>
    <w:rsid w:val="00751E84"/>
    <w:rsid w:val="00753B45"/>
    <w:rsid w:val="007546F4"/>
    <w:rsid w:val="00755597"/>
    <w:rsid w:val="00755CCE"/>
    <w:rsid w:val="00755D58"/>
    <w:rsid w:val="00756EB1"/>
    <w:rsid w:val="007572F7"/>
    <w:rsid w:val="00757932"/>
    <w:rsid w:val="00757D40"/>
    <w:rsid w:val="00761E70"/>
    <w:rsid w:val="0076387B"/>
    <w:rsid w:val="00763A99"/>
    <w:rsid w:val="00763C8A"/>
    <w:rsid w:val="007657E3"/>
    <w:rsid w:val="00765BD6"/>
    <w:rsid w:val="00766007"/>
    <w:rsid w:val="00766522"/>
    <w:rsid w:val="00771220"/>
    <w:rsid w:val="00772D0D"/>
    <w:rsid w:val="00773A5C"/>
    <w:rsid w:val="0077696B"/>
    <w:rsid w:val="007779BB"/>
    <w:rsid w:val="00781003"/>
    <w:rsid w:val="00781F0F"/>
    <w:rsid w:val="00781F91"/>
    <w:rsid w:val="0078309E"/>
    <w:rsid w:val="00783907"/>
    <w:rsid w:val="00783CF8"/>
    <w:rsid w:val="00783E47"/>
    <w:rsid w:val="0078481F"/>
    <w:rsid w:val="00785A41"/>
    <w:rsid w:val="00785BC3"/>
    <w:rsid w:val="0078727C"/>
    <w:rsid w:val="007915AE"/>
    <w:rsid w:val="00792C84"/>
    <w:rsid w:val="00794703"/>
    <w:rsid w:val="00796976"/>
    <w:rsid w:val="007A0BE6"/>
    <w:rsid w:val="007A0D95"/>
    <w:rsid w:val="007A16BB"/>
    <w:rsid w:val="007A1FF7"/>
    <w:rsid w:val="007A2E8D"/>
    <w:rsid w:val="007A5B67"/>
    <w:rsid w:val="007A6868"/>
    <w:rsid w:val="007A6DD5"/>
    <w:rsid w:val="007A7A31"/>
    <w:rsid w:val="007B0B24"/>
    <w:rsid w:val="007B18D8"/>
    <w:rsid w:val="007B2D89"/>
    <w:rsid w:val="007B3ACF"/>
    <w:rsid w:val="007B3F32"/>
    <w:rsid w:val="007B6357"/>
    <w:rsid w:val="007C023C"/>
    <w:rsid w:val="007C08AA"/>
    <w:rsid w:val="007C095F"/>
    <w:rsid w:val="007C20EA"/>
    <w:rsid w:val="007C367C"/>
    <w:rsid w:val="007C3C50"/>
    <w:rsid w:val="007D0F1B"/>
    <w:rsid w:val="007D19D5"/>
    <w:rsid w:val="007D2051"/>
    <w:rsid w:val="007D2AE1"/>
    <w:rsid w:val="007D2D14"/>
    <w:rsid w:val="007D4B8E"/>
    <w:rsid w:val="007D53D3"/>
    <w:rsid w:val="007D581C"/>
    <w:rsid w:val="007D5D49"/>
    <w:rsid w:val="007E0D24"/>
    <w:rsid w:val="007E0E7C"/>
    <w:rsid w:val="007E3F64"/>
    <w:rsid w:val="007E5ACF"/>
    <w:rsid w:val="007E642B"/>
    <w:rsid w:val="007F0893"/>
    <w:rsid w:val="007F2018"/>
    <w:rsid w:val="007F23BE"/>
    <w:rsid w:val="007F2467"/>
    <w:rsid w:val="007F3BC4"/>
    <w:rsid w:val="007F5EEA"/>
    <w:rsid w:val="007F67AC"/>
    <w:rsid w:val="007F79DA"/>
    <w:rsid w:val="00801A92"/>
    <w:rsid w:val="008028A4"/>
    <w:rsid w:val="008031D2"/>
    <w:rsid w:val="00803572"/>
    <w:rsid w:val="00805D37"/>
    <w:rsid w:val="008068B6"/>
    <w:rsid w:val="0080787A"/>
    <w:rsid w:val="008117EB"/>
    <w:rsid w:val="00811BC9"/>
    <w:rsid w:val="00812139"/>
    <w:rsid w:val="00812A8E"/>
    <w:rsid w:val="00812BCC"/>
    <w:rsid w:val="00814B79"/>
    <w:rsid w:val="00815DB9"/>
    <w:rsid w:val="00815DBE"/>
    <w:rsid w:val="00816D4D"/>
    <w:rsid w:val="00820547"/>
    <w:rsid w:val="00820A93"/>
    <w:rsid w:val="00820DB9"/>
    <w:rsid w:val="00821244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3306"/>
    <w:rsid w:val="00834289"/>
    <w:rsid w:val="00834AD1"/>
    <w:rsid w:val="008353F8"/>
    <w:rsid w:val="00835F19"/>
    <w:rsid w:val="0083716B"/>
    <w:rsid w:val="00837BD5"/>
    <w:rsid w:val="00837C1C"/>
    <w:rsid w:val="008411D4"/>
    <w:rsid w:val="00841C87"/>
    <w:rsid w:val="0084302F"/>
    <w:rsid w:val="00843911"/>
    <w:rsid w:val="00843BD9"/>
    <w:rsid w:val="008442AE"/>
    <w:rsid w:val="00844BBD"/>
    <w:rsid w:val="00846BBE"/>
    <w:rsid w:val="0084742D"/>
    <w:rsid w:val="0085047F"/>
    <w:rsid w:val="0085133A"/>
    <w:rsid w:val="008525F5"/>
    <w:rsid w:val="00852C45"/>
    <w:rsid w:val="008531D2"/>
    <w:rsid w:val="008536CA"/>
    <w:rsid w:val="008541BD"/>
    <w:rsid w:val="00855C29"/>
    <w:rsid w:val="0085738A"/>
    <w:rsid w:val="00860963"/>
    <w:rsid w:val="008610FC"/>
    <w:rsid w:val="008612FA"/>
    <w:rsid w:val="00862FD2"/>
    <w:rsid w:val="00864BF3"/>
    <w:rsid w:val="00865033"/>
    <w:rsid w:val="0086539A"/>
    <w:rsid w:val="00865FF5"/>
    <w:rsid w:val="008663F0"/>
    <w:rsid w:val="00866455"/>
    <w:rsid w:val="00866DCC"/>
    <w:rsid w:val="008670AB"/>
    <w:rsid w:val="00867139"/>
    <w:rsid w:val="0086716D"/>
    <w:rsid w:val="0087443D"/>
    <w:rsid w:val="00874C3A"/>
    <w:rsid w:val="008768CA"/>
    <w:rsid w:val="00877F26"/>
    <w:rsid w:val="00880559"/>
    <w:rsid w:val="00880AF8"/>
    <w:rsid w:val="0088160B"/>
    <w:rsid w:val="00881655"/>
    <w:rsid w:val="00881B80"/>
    <w:rsid w:val="00883564"/>
    <w:rsid w:val="008840FF"/>
    <w:rsid w:val="00884944"/>
    <w:rsid w:val="00884B9E"/>
    <w:rsid w:val="00885950"/>
    <w:rsid w:val="00886976"/>
    <w:rsid w:val="00886E81"/>
    <w:rsid w:val="00886F47"/>
    <w:rsid w:val="008902B9"/>
    <w:rsid w:val="00891679"/>
    <w:rsid w:val="00894C4C"/>
    <w:rsid w:val="00895C2F"/>
    <w:rsid w:val="00897194"/>
    <w:rsid w:val="0089745C"/>
    <w:rsid w:val="00897657"/>
    <w:rsid w:val="008A1F7A"/>
    <w:rsid w:val="008A264E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6AA"/>
    <w:rsid w:val="008B5A23"/>
    <w:rsid w:val="008B7A6D"/>
    <w:rsid w:val="008C1D10"/>
    <w:rsid w:val="008C2FDD"/>
    <w:rsid w:val="008C3142"/>
    <w:rsid w:val="008C3221"/>
    <w:rsid w:val="008C3C76"/>
    <w:rsid w:val="008C567C"/>
    <w:rsid w:val="008C74ED"/>
    <w:rsid w:val="008D146B"/>
    <w:rsid w:val="008D16CB"/>
    <w:rsid w:val="008D264B"/>
    <w:rsid w:val="008D4234"/>
    <w:rsid w:val="008D46A3"/>
    <w:rsid w:val="008D5DF3"/>
    <w:rsid w:val="008D6A4F"/>
    <w:rsid w:val="008D7B95"/>
    <w:rsid w:val="008D7E62"/>
    <w:rsid w:val="008E04EF"/>
    <w:rsid w:val="008E0843"/>
    <w:rsid w:val="008E0E2A"/>
    <w:rsid w:val="008E1DEF"/>
    <w:rsid w:val="008E3509"/>
    <w:rsid w:val="008E361B"/>
    <w:rsid w:val="008E4342"/>
    <w:rsid w:val="008E54CA"/>
    <w:rsid w:val="008F0251"/>
    <w:rsid w:val="008F03F8"/>
    <w:rsid w:val="008F19F9"/>
    <w:rsid w:val="008F32DB"/>
    <w:rsid w:val="008F48CF"/>
    <w:rsid w:val="008F57C0"/>
    <w:rsid w:val="008F6CF1"/>
    <w:rsid w:val="008F7587"/>
    <w:rsid w:val="00900F25"/>
    <w:rsid w:val="009026F6"/>
    <w:rsid w:val="0090271F"/>
    <w:rsid w:val="009057EE"/>
    <w:rsid w:val="009073A7"/>
    <w:rsid w:val="00911615"/>
    <w:rsid w:val="009121FD"/>
    <w:rsid w:val="00912EEF"/>
    <w:rsid w:val="00914212"/>
    <w:rsid w:val="009158B3"/>
    <w:rsid w:val="009167F5"/>
    <w:rsid w:val="0091687F"/>
    <w:rsid w:val="0091697C"/>
    <w:rsid w:val="00916B4F"/>
    <w:rsid w:val="009174E3"/>
    <w:rsid w:val="009175D3"/>
    <w:rsid w:val="00920117"/>
    <w:rsid w:val="00920D21"/>
    <w:rsid w:val="0092291C"/>
    <w:rsid w:val="00922A02"/>
    <w:rsid w:val="009234AF"/>
    <w:rsid w:val="009236FB"/>
    <w:rsid w:val="00924E12"/>
    <w:rsid w:val="00926A7C"/>
    <w:rsid w:val="00926D86"/>
    <w:rsid w:val="0093063C"/>
    <w:rsid w:val="00931061"/>
    <w:rsid w:val="009312D2"/>
    <w:rsid w:val="00933DF8"/>
    <w:rsid w:val="00933E02"/>
    <w:rsid w:val="00934042"/>
    <w:rsid w:val="0093426C"/>
    <w:rsid w:val="0093444E"/>
    <w:rsid w:val="00934FB0"/>
    <w:rsid w:val="009359C1"/>
    <w:rsid w:val="009368F7"/>
    <w:rsid w:val="00937E12"/>
    <w:rsid w:val="00941595"/>
    <w:rsid w:val="00941A10"/>
    <w:rsid w:val="00942EC2"/>
    <w:rsid w:val="00943FA2"/>
    <w:rsid w:val="00944A41"/>
    <w:rsid w:val="00945BB5"/>
    <w:rsid w:val="009474DD"/>
    <w:rsid w:val="00951381"/>
    <w:rsid w:val="0095190D"/>
    <w:rsid w:val="00954CCD"/>
    <w:rsid w:val="009565DF"/>
    <w:rsid w:val="00956878"/>
    <w:rsid w:val="00960C22"/>
    <w:rsid w:val="00961B32"/>
    <w:rsid w:val="0096225D"/>
    <w:rsid w:val="009664FF"/>
    <w:rsid w:val="0097004A"/>
    <w:rsid w:val="00970A77"/>
    <w:rsid w:val="00972DE9"/>
    <w:rsid w:val="00974BB0"/>
    <w:rsid w:val="00974D9E"/>
    <w:rsid w:val="00974F64"/>
    <w:rsid w:val="00975A75"/>
    <w:rsid w:val="00977040"/>
    <w:rsid w:val="0097790E"/>
    <w:rsid w:val="009802BA"/>
    <w:rsid w:val="00980D60"/>
    <w:rsid w:val="00983994"/>
    <w:rsid w:val="00984B64"/>
    <w:rsid w:val="00985A20"/>
    <w:rsid w:val="00985AE8"/>
    <w:rsid w:val="00990778"/>
    <w:rsid w:val="0099116A"/>
    <w:rsid w:val="00991D6A"/>
    <w:rsid w:val="00992AF2"/>
    <w:rsid w:val="009957D3"/>
    <w:rsid w:val="00995800"/>
    <w:rsid w:val="00996D06"/>
    <w:rsid w:val="00997F3F"/>
    <w:rsid w:val="009A2E50"/>
    <w:rsid w:val="009A3B8C"/>
    <w:rsid w:val="009A3DD8"/>
    <w:rsid w:val="009A4250"/>
    <w:rsid w:val="009A4864"/>
    <w:rsid w:val="009A7A35"/>
    <w:rsid w:val="009B04B1"/>
    <w:rsid w:val="009B07CD"/>
    <w:rsid w:val="009B3579"/>
    <w:rsid w:val="009B6A03"/>
    <w:rsid w:val="009B76A6"/>
    <w:rsid w:val="009C0424"/>
    <w:rsid w:val="009C083A"/>
    <w:rsid w:val="009C0FC4"/>
    <w:rsid w:val="009C229E"/>
    <w:rsid w:val="009C26A2"/>
    <w:rsid w:val="009C2FF3"/>
    <w:rsid w:val="009C3AFC"/>
    <w:rsid w:val="009C5EE1"/>
    <w:rsid w:val="009C6446"/>
    <w:rsid w:val="009C6B5B"/>
    <w:rsid w:val="009C7434"/>
    <w:rsid w:val="009D00E7"/>
    <w:rsid w:val="009D148B"/>
    <w:rsid w:val="009D2CFC"/>
    <w:rsid w:val="009D31A7"/>
    <w:rsid w:val="009D3482"/>
    <w:rsid w:val="009D3E41"/>
    <w:rsid w:val="009D430B"/>
    <w:rsid w:val="009D547F"/>
    <w:rsid w:val="009D58F6"/>
    <w:rsid w:val="009D796B"/>
    <w:rsid w:val="009E0CE1"/>
    <w:rsid w:val="009E215A"/>
    <w:rsid w:val="009E2887"/>
    <w:rsid w:val="009E32F1"/>
    <w:rsid w:val="009E360B"/>
    <w:rsid w:val="009E4130"/>
    <w:rsid w:val="009E4FCB"/>
    <w:rsid w:val="009E6120"/>
    <w:rsid w:val="009E71C1"/>
    <w:rsid w:val="009E7A4D"/>
    <w:rsid w:val="009F0F95"/>
    <w:rsid w:val="009F1CA2"/>
    <w:rsid w:val="009F1EE5"/>
    <w:rsid w:val="009F2266"/>
    <w:rsid w:val="009F2DA3"/>
    <w:rsid w:val="009F3991"/>
    <w:rsid w:val="009F3B17"/>
    <w:rsid w:val="009F4ED6"/>
    <w:rsid w:val="009F5AA2"/>
    <w:rsid w:val="009F62EC"/>
    <w:rsid w:val="009F6A33"/>
    <w:rsid w:val="009F6E12"/>
    <w:rsid w:val="009F7754"/>
    <w:rsid w:val="00A00A04"/>
    <w:rsid w:val="00A01352"/>
    <w:rsid w:val="00A0254A"/>
    <w:rsid w:val="00A03F3D"/>
    <w:rsid w:val="00A04540"/>
    <w:rsid w:val="00A04827"/>
    <w:rsid w:val="00A06A73"/>
    <w:rsid w:val="00A10F02"/>
    <w:rsid w:val="00A122CF"/>
    <w:rsid w:val="00A134E0"/>
    <w:rsid w:val="00A13F60"/>
    <w:rsid w:val="00A14B2B"/>
    <w:rsid w:val="00A14FCC"/>
    <w:rsid w:val="00A209DD"/>
    <w:rsid w:val="00A21568"/>
    <w:rsid w:val="00A21CCF"/>
    <w:rsid w:val="00A22BEA"/>
    <w:rsid w:val="00A237D5"/>
    <w:rsid w:val="00A258E1"/>
    <w:rsid w:val="00A26442"/>
    <w:rsid w:val="00A325B1"/>
    <w:rsid w:val="00A33956"/>
    <w:rsid w:val="00A34058"/>
    <w:rsid w:val="00A34D24"/>
    <w:rsid w:val="00A354E8"/>
    <w:rsid w:val="00A35556"/>
    <w:rsid w:val="00A36196"/>
    <w:rsid w:val="00A3627C"/>
    <w:rsid w:val="00A369AA"/>
    <w:rsid w:val="00A36BCE"/>
    <w:rsid w:val="00A40721"/>
    <w:rsid w:val="00A419E2"/>
    <w:rsid w:val="00A41AF6"/>
    <w:rsid w:val="00A43498"/>
    <w:rsid w:val="00A43EF3"/>
    <w:rsid w:val="00A445A5"/>
    <w:rsid w:val="00A45FE2"/>
    <w:rsid w:val="00A46022"/>
    <w:rsid w:val="00A46C3D"/>
    <w:rsid w:val="00A46DA1"/>
    <w:rsid w:val="00A470B4"/>
    <w:rsid w:val="00A47851"/>
    <w:rsid w:val="00A5010F"/>
    <w:rsid w:val="00A51764"/>
    <w:rsid w:val="00A51BEE"/>
    <w:rsid w:val="00A5224A"/>
    <w:rsid w:val="00A5239F"/>
    <w:rsid w:val="00A52411"/>
    <w:rsid w:val="00A52A31"/>
    <w:rsid w:val="00A53724"/>
    <w:rsid w:val="00A53D4C"/>
    <w:rsid w:val="00A54AC7"/>
    <w:rsid w:val="00A558DF"/>
    <w:rsid w:val="00A559EF"/>
    <w:rsid w:val="00A5684F"/>
    <w:rsid w:val="00A575A8"/>
    <w:rsid w:val="00A61056"/>
    <w:rsid w:val="00A6230F"/>
    <w:rsid w:val="00A62753"/>
    <w:rsid w:val="00A630CF"/>
    <w:rsid w:val="00A63210"/>
    <w:rsid w:val="00A632BB"/>
    <w:rsid w:val="00A644B9"/>
    <w:rsid w:val="00A647C2"/>
    <w:rsid w:val="00A70614"/>
    <w:rsid w:val="00A70BEF"/>
    <w:rsid w:val="00A7177C"/>
    <w:rsid w:val="00A719F7"/>
    <w:rsid w:val="00A729AA"/>
    <w:rsid w:val="00A73D42"/>
    <w:rsid w:val="00A73FF0"/>
    <w:rsid w:val="00A7565B"/>
    <w:rsid w:val="00A76B38"/>
    <w:rsid w:val="00A81231"/>
    <w:rsid w:val="00A8206F"/>
    <w:rsid w:val="00A82240"/>
    <w:rsid w:val="00A82346"/>
    <w:rsid w:val="00A83D72"/>
    <w:rsid w:val="00A8485E"/>
    <w:rsid w:val="00A87997"/>
    <w:rsid w:val="00A91160"/>
    <w:rsid w:val="00A92A9A"/>
    <w:rsid w:val="00A93564"/>
    <w:rsid w:val="00A94C11"/>
    <w:rsid w:val="00A94F29"/>
    <w:rsid w:val="00A96290"/>
    <w:rsid w:val="00A9671C"/>
    <w:rsid w:val="00A973D8"/>
    <w:rsid w:val="00AA13E2"/>
    <w:rsid w:val="00AA31D3"/>
    <w:rsid w:val="00AA4F35"/>
    <w:rsid w:val="00AA5E39"/>
    <w:rsid w:val="00AB21D9"/>
    <w:rsid w:val="00AB3249"/>
    <w:rsid w:val="00AB5157"/>
    <w:rsid w:val="00AB55AC"/>
    <w:rsid w:val="00AB6C35"/>
    <w:rsid w:val="00AC0727"/>
    <w:rsid w:val="00AC178C"/>
    <w:rsid w:val="00AC1FA8"/>
    <w:rsid w:val="00AC43D6"/>
    <w:rsid w:val="00AC47DF"/>
    <w:rsid w:val="00AC4BFF"/>
    <w:rsid w:val="00AC4E29"/>
    <w:rsid w:val="00AC6A5F"/>
    <w:rsid w:val="00AC7061"/>
    <w:rsid w:val="00AC790E"/>
    <w:rsid w:val="00AD0ACD"/>
    <w:rsid w:val="00AD0C66"/>
    <w:rsid w:val="00AD29EB"/>
    <w:rsid w:val="00AD32A8"/>
    <w:rsid w:val="00AD47C0"/>
    <w:rsid w:val="00AD7A4A"/>
    <w:rsid w:val="00AE040B"/>
    <w:rsid w:val="00AE0477"/>
    <w:rsid w:val="00AE1D17"/>
    <w:rsid w:val="00AE32AA"/>
    <w:rsid w:val="00AE3813"/>
    <w:rsid w:val="00AE5DE7"/>
    <w:rsid w:val="00AF2C78"/>
    <w:rsid w:val="00AF3271"/>
    <w:rsid w:val="00AF6366"/>
    <w:rsid w:val="00B00D9F"/>
    <w:rsid w:val="00B00FC1"/>
    <w:rsid w:val="00B02F83"/>
    <w:rsid w:val="00B04677"/>
    <w:rsid w:val="00B05FE9"/>
    <w:rsid w:val="00B060A7"/>
    <w:rsid w:val="00B06236"/>
    <w:rsid w:val="00B0675F"/>
    <w:rsid w:val="00B075FF"/>
    <w:rsid w:val="00B106C3"/>
    <w:rsid w:val="00B114D3"/>
    <w:rsid w:val="00B12712"/>
    <w:rsid w:val="00B12DB9"/>
    <w:rsid w:val="00B139DB"/>
    <w:rsid w:val="00B14104"/>
    <w:rsid w:val="00B151BE"/>
    <w:rsid w:val="00B15382"/>
    <w:rsid w:val="00B15449"/>
    <w:rsid w:val="00B1576F"/>
    <w:rsid w:val="00B16BE9"/>
    <w:rsid w:val="00B16CCF"/>
    <w:rsid w:val="00B175ED"/>
    <w:rsid w:val="00B17C97"/>
    <w:rsid w:val="00B20769"/>
    <w:rsid w:val="00B21926"/>
    <w:rsid w:val="00B21FDB"/>
    <w:rsid w:val="00B22151"/>
    <w:rsid w:val="00B22242"/>
    <w:rsid w:val="00B22A1E"/>
    <w:rsid w:val="00B24615"/>
    <w:rsid w:val="00B26B60"/>
    <w:rsid w:val="00B26BC7"/>
    <w:rsid w:val="00B31BBA"/>
    <w:rsid w:val="00B31C63"/>
    <w:rsid w:val="00B32B05"/>
    <w:rsid w:val="00B32BE8"/>
    <w:rsid w:val="00B33E84"/>
    <w:rsid w:val="00B35A7C"/>
    <w:rsid w:val="00B35D9B"/>
    <w:rsid w:val="00B3671D"/>
    <w:rsid w:val="00B36A57"/>
    <w:rsid w:val="00B36E5A"/>
    <w:rsid w:val="00B37D83"/>
    <w:rsid w:val="00B40041"/>
    <w:rsid w:val="00B403B3"/>
    <w:rsid w:val="00B40A88"/>
    <w:rsid w:val="00B4126F"/>
    <w:rsid w:val="00B419A4"/>
    <w:rsid w:val="00B41AA1"/>
    <w:rsid w:val="00B41E66"/>
    <w:rsid w:val="00B421F2"/>
    <w:rsid w:val="00B43973"/>
    <w:rsid w:val="00B43CA9"/>
    <w:rsid w:val="00B449FC"/>
    <w:rsid w:val="00B44DF0"/>
    <w:rsid w:val="00B459C0"/>
    <w:rsid w:val="00B45B76"/>
    <w:rsid w:val="00B45F9A"/>
    <w:rsid w:val="00B4629E"/>
    <w:rsid w:val="00B47844"/>
    <w:rsid w:val="00B47FD1"/>
    <w:rsid w:val="00B52126"/>
    <w:rsid w:val="00B528E2"/>
    <w:rsid w:val="00B52ACC"/>
    <w:rsid w:val="00B54573"/>
    <w:rsid w:val="00B54D64"/>
    <w:rsid w:val="00B55E03"/>
    <w:rsid w:val="00B60A75"/>
    <w:rsid w:val="00B60B38"/>
    <w:rsid w:val="00B60B5F"/>
    <w:rsid w:val="00B6113E"/>
    <w:rsid w:val="00B61D19"/>
    <w:rsid w:val="00B62C44"/>
    <w:rsid w:val="00B62D2E"/>
    <w:rsid w:val="00B643EA"/>
    <w:rsid w:val="00B65110"/>
    <w:rsid w:val="00B65870"/>
    <w:rsid w:val="00B65A33"/>
    <w:rsid w:val="00B65B28"/>
    <w:rsid w:val="00B661C0"/>
    <w:rsid w:val="00B661F7"/>
    <w:rsid w:val="00B724FB"/>
    <w:rsid w:val="00B729B9"/>
    <w:rsid w:val="00B729FF"/>
    <w:rsid w:val="00B74F92"/>
    <w:rsid w:val="00B75553"/>
    <w:rsid w:val="00B7710D"/>
    <w:rsid w:val="00B7739F"/>
    <w:rsid w:val="00B77D6F"/>
    <w:rsid w:val="00B81B05"/>
    <w:rsid w:val="00B81D2E"/>
    <w:rsid w:val="00B81F83"/>
    <w:rsid w:val="00B82643"/>
    <w:rsid w:val="00B84530"/>
    <w:rsid w:val="00B8461B"/>
    <w:rsid w:val="00B858DB"/>
    <w:rsid w:val="00B85923"/>
    <w:rsid w:val="00B87F93"/>
    <w:rsid w:val="00B903C2"/>
    <w:rsid w:val="00B9279F"/>
    <w:rsid w:val="00B92995"/>
    <w:rsid w:val="00B92CBD"/>
    <w:rsid w:val="00B93022"/>
    <w:rsid w:val="00B938E1"/>
    <w:rsid w:val="00B947A7"/>
    <w:rsid w:val="00B955C3"/>
    <w:rsid w:val="00B958F1"/>
    <w:rsid w:val="00B9597D"/>
    <w:rsid w:val="00B96C01"/>
    <w:rsid w:val="00B96C86"/>
    <w:rsid w:val="00B96E86"/>
    <w:rsid w:val="00B97B12"/>
    <w:rsid w:val="00BA0577"/>
    <w:rsid w:val="00BA247D"/>
    <w:rsid w:val="00BA3C54"/>
    <w:rsid w:val="00BA3DDD"/>
    <w:rsid w:val="00BA4184"/>
    <w:rsid w:val="00BA66B7"/>
    <w:rsid w:val="00BA6CA4"/>
    <w:rsid w:val="00BB0B93"/>
    <w:rsid w:val="00BB148A"/>
    <w:rsid w:val="00BB17FC"/>
    <w:rsid w:val="00BB2E05"/>
    <w:rsid w:val="00BB3434"/>
    <w:rsid w:val="00BC371E"/>
    <w:rsid w:val="00BC3AAC"/>
    <w:rsid w:val="00BC4AB5"/>
    <w:rsid w:val="00BC4D65"/>
    <w:rsid w:val="00BC646A"/>
    <w:rsid w:val="00BC7197"/>
    <w:rsid w:val="00BC71AE"/>
    <w:rsid w:val="00BC7898"/>
    <w:rsid w:val="00BD09FD"/>
    <w:rsid w:val="00BD0A57"/>
    <w:rsid w:val="00BD0D87"/>
    <w:rsid w:val="00BD1F32"/>
    <w:rsid w:val="00BD286F"/>
    <w:rsid w:val="00BD2DA5"/>
    <w:rsid w:val="00BD4267"/>
    <w:rsid w:val="00BD609F"/>
    <w:rsid w:val="00BD73F5"/>
    <w:rsid w:val="00BD7503"/>
    <w:rsid w:val="00BE0318"/>
    <w:rsid w:val="00BE031A"/>
    <w:rsid w:val="00BE074F"/>
    <w:rsid w:val="00BE4852"/>
    <w:rsid w:val="00BE49BF"/>
    <w:rsid w:val="00BE5542"/>
    <w:rsid w:val="00BE749D"/>
    <w:rsid w:val="00BF021E"/>
    <w:rsid w:val="00BF266E"/>
    <w:rsid w:val="00BF2991"/>
    <w:rsid w:val="00BF372D"/>
    <w:rsid w:val="00BF4D83"/>
    <w:rsid w:val="00BF6645"/>
    <w:rsid w:val="00BF711F"/>
    <w:rsid w:val="00BF7487"/>
    <w:rsid w:val="00BF774C"/>
    <w:rsid w:val="00C013D6"/>
    <w:rsid w:val="00C01810"/>
    <w:rsid w:val="00C01A70"/>
    <w:rsid w:val="00C02A59"/>
    <w:rsid w:val="00C03555"/>
    <w:rsid w:val="00C10CB9"/>
    <w:rsid w:val="00C10D87"/>
    <w:rsid w:val="00C12786"/>
    <w:rsid w:val="00C12B51"/>
    <w:rsid w:val="00C139A8"/>
    <w:rsid w:val="00C160F4"/>
    <w:rsid w:val="00C162C4"/>
    <w:rsid w:val="00C16CAB"/>
    <w:rsid w:val="00C17F2A"/>
    <w:rsid w:val="00C20286"/>
    <w:rsid w:val="00C23181"/>
    <w:rsid w:val="00C23E7E"/>
    <w:rsid w:val="00C2422B"/>
    <w:rsid w:val="00C24281"/>
    <w:rsid w:val="00C2462E"/>
    <w:rsid w:val="00C25F9F"/>
    <w:rsid w:val="00C26223"/>
    <w:rsid w:val="00C26862"/>
    <w:rsid w:val="00C309B9"/>
    <w:rsid w:val="00C31508"/>
    <w:rsid w:val="00C31AA4"/>
    <w:rsid w:val="00C326A8"/>
    <w:rsid w:val="00C33045"/>
    <w:rsid w:val="00C33079"/>
    <w:rsid w:val="00C33BE9"/>
    <w:rsid w:val="00C34A3D"/>
    <w:rsid w:val="00C35D64"/>
    <w:rsid w:val="00C378B6"/>
    <w:rsid w:val="00C40346"/>
    <w:rsid w:val="00C4074B"/>
    <w:rsid w:val="00C43548"/>
    <w:rsid w:val="00C436A9"/>
    <w:rsid w:val="00C437CD"/>
    <w:rsid w:val="00C46CA0"/>
    <w:rsid w:val="00C46F19"/>
    <w:rsid w:val="00C46F87"/>
    <w:rsid w:val="00C5009E"/>
    <w:rsid w:val="00C50588"/>
    <w:rsid w:val="00C505FD"/>
    <w:rsid w:val="00C522DE"/>
    <w:rsid w:val="00C523F4"/>
    <w:rsid w:val="00C535BB"/>
    <w:rsid w:val="00C53AC7"/>
    <w:rsid w:val="00C551D1"/>
    <w:rsid w:val="00C57DCA"/>
    <w:rsid w:val="00C608C8"/>
    <w:rsid w:val="00C60C7F"/>
    <w:rsid w:val="00C60F8F"/>
    <w:rsid w:val="00C6109A"/>
    <w:rsid w:val="00C61D19"/>
    <w:rsid w:val="00C639A8"/>
    <w:rsid w:val="00C659DA"/>
    <w:rsid w:val="00C6703B"/>
    <w:rsid w:val="00C67681"/>
    <w:rsid w:val="00C67945"/>
    <w:rsid w:val="00C67C27"/>
    <w:rsid w:val="00C67C94"/>
    <w:rsid w:val="00C70261"/>
    <w:rsid w:val="00C70F82"/>
    <w:rsid w:val="00C72066"/>
    <w:rsid w:val="00C720DE"/>
    <w:rsid w:val="00C7260D"/>
    <w:rsid w:val="00C737CC"/>
    <w:rsid w:val="00C77A04"/>
    <w:rsid w:val="00C828B8"/>
    <w:rsid w:val="00C83A13"/>
    <w:rsid w:val="00C849E3"/>
    <w:rsid w:val="00C84A44"/>
    <w:rsid w:val="00C85073"/>
    <w:rsid w:val="00C85185"/>
    <w:rsid w:val="00C852B7"/>
    <w:rsid w:val="00C85D63"/>
    <w:rsid w:val="00C86B8D"/>
    <w:rsid w:val="00C86CEC"/>
    <w:rsid w:val="00C87721"/>
    <w:rsid w:val="00C905FB"/>
    <w:rsid w:val="00C90811"/>
    <w:rsid w:val="00C90ADF"/>
    <w:rsid w:val="00C912CC"/>
    <w:rsid w:val="00C91888"/>
    <w:rsid w:val="00C92312"/>
    <w:rsid w:val="00C923CA"/>
    <w:rsid w:val="00C9322B"/>
    <w:rsid w:val="00C9334C"/>
    <w:rsid w:val="00C9455D"/>
    <w:rsid w:val="00C94B6D"/>
    <w:rsid w:val="00C95956"/>
    <w:rsid w:val="00C960F6"/>
    <w:rsid w:val="00C96428"/>
    <w:rsid w:val="00C96514"/>
    <w:rsid w:val="00C97C59"/>
    <w:rsid w:val="00C97E02"/>
    <w:rsid w:val="00CA1D01"/>
    <w:rsid w:val="00CA1D71"/>
    <w:rsid w:val="00CA3490"/>
    <w:rsid w:val="00CA38D9"/>
    <w:rsid w:val="00CA3D0C"/>
    <w:rsid w:val="00CA496C"/>
    <w:rsid w:val="00CA4A1F"/>
    <w:rsid w:val="00CA4D8F"/>
    <w:rsid w:val="00CA7F1B"/>
    <w:rsid w:val="00CB02DE"/>
    <w:rsid w:val="00CB04EA"/>
    <w:rsid w:val="00CB1FE9"/>
    <w:rsid w:val="00CB2E74"/>
    <w:rsid w:val="00CB4FB2"/>
    <w:rsid w:val="00CB5563"/>
    <w:rsid w:val="00CB69BA"/>
    <w:rsid w:val="00CB6BBF"/>
    <w:rsid w:val="00CB6C43"/>
    <w:rsid w:val="00CB7E17"/>
    <w:rsid w:val="00CC0714"/>
    <w:rsid w:val="00CC0E2E"/>
    <w:rsid w:val="00CC1DF7"/>
    <w:rsid w:val="00CC1E29"/>
    <w:rsid w:val="00CC29CE"/>
    <w:rsid w:val="00CC2F45"/>
    <w:rsid w:val="00CC4802"/>
    <w:rsid w:val="00CC559E"/>
    <w:rsid w:val="00CC7E1E"/>
    <w:rsid w:val="00CD1947"/>
    <w:rsid w:val="00CD2747"/>
    <w:rsid w:val="00CD2F7B"/>
    <w:rsid w:val="00CD3CC5"/>
    <w:rsid w:val="00CD4C7B"/>
    <w:rsid w:val="00CD4D94"/>
    <w:rsid w:val="00CD55CC"/>
    <w:rsid w:val="00CD5EA7"/>
    <w:rsid w:val="00CD696A"/>
    <w:rsid w:val="00CD7510"/>
    <w:rsid w:val="00CE0128"/>
    <w:rsid w:val="00CE0A31"/>
    <w:rsid w:val="00CE1755"/>
    <w:rsid w:val="00CE2547"/>
    <w:rsid w:val="00CE2626"/>
    <w:rsid w:val="00CE3443"/>
    <w:rsid w:val="00CE42F3"/>
    <w:rsid w:val="00CE44ED"/>
    <w:rsid w:val="00CE4AA6"/>
    <w:rsid w:val="00CE58A8"/>
    <w:rsid w:val="00CE58BD"/>
    <w:rsid w:val="00CE6BBF"/>
    <w:rsid w:val="00CE6C7A"/>
    <w:rsid w:val="00CF0BB6"/>
    <w:rsid w:val="00CF10AC"/>
    <w:rsid w:val="00CF14BD"/>
    <w:rsid w:val="00CF18E5"/>
    <w:rsid w:val="00CF28EB"/>
    <w:rsid w:val="00CF4274"/>
    <w:rsid w:val="00CF43F8"/>
    <w:rsid w:val="00CF4483"/>
    <w:rsid w:val="00CF4C3B"/>
    <w:rsid w:val="00D00478"/>
    <w:rsid w:val="00D0150E"/>
    <w:rsid w:val="00D01ECA"/>
    <w:rsid w:val="00D024ED"/>
    <w:rsid w:val="00D03D4A"/>
    <w:rsid w:val="00D049AA"/>
    <w:rsid w:val="00D10951"/>
    <w:rsid w:val="00D1211F"/>
    <w:rsid w:val="00D125ED"/>
    <w:rsid w:val="00D13E63"/>
    <w:rsid w:val="00D1473D"/>
    <w:rsid w:val="00D15120"/>
    <w:rsid w:val="00D16C71"/>
    <w:rsid w:val="00D1717A"/>
    <w:rsid w:val="00D203BA"/>
    <w:rsid w:val="00D20564"/>
    <w:rsid w:val="00D22DCD"/>
    <w:rsid w:val="00D23287"/>
    <w:rsid w:val="00D24BEF"/>
    <w:rsid w:val="00D26251"/>
    <w:rsid w:val="00D26C7D"/>
    <w:rsid w:val="00D271F9"/>
    <w:rsid w:val="00D30BCB"/>
    <w:rsid w:val="00D30C3E"/>
    <w:rsid w:val="00D31CB8"/>
    <w:rsid w:val="00D338A9"/>
    <w:rsid w:val="00D340DA"/>
    <w:rsid w:val="00D35917"/>
    <w:rsid w:val="00D37F9D"/>
    <w:rsid w:val="00D41DCB"/>
    <w:rsid w:val="00D4296C"/>
    <w:rsid w:val="00D42BFB"/>
    <w:rsid w:val="00D43360"/>
    <w:rsid w:val="00D4467B"/>
    <w:rsid w:val="00D45204"/>
    <w:rsid w:val="00D45BBC"/>
    <w:rsid w:val="00D47508"/>
    <w:rsid w:val="00D47558"/>
    <w:rsid w:val="00D50815"/>
    <w:rsid w:val="00D51CA1"/>
    <w:rsid w:val="00D52838"/>
    <w:rsid w:val="00D53C38"/>
    <w:rsid w:val="00D545A2"/>
    <w:rsid w:val="00D55064"/>
    <w:rsid w:val="00D55A85"/>
    <w:rsid w:val="00D625F0"/>
    <w:rsid w:val="00D62B90"/>
    <w:rsid w:val="00D64C40"/>
    <w:rsid w:val="00D6547E"/>
    <w:rsid w:val="00D6571F"/>
    <w:rsid w:val="00D67F22"/>
    <w:rsid w:val="00D706CA"/>
    <w:rsid w:val="00D70829"/>
    <w:rsid w:val="00D70CC2"/>
    <w:rsid w:val="00D72D2D"/>
    <w:rsid w:val="00D738D6"/>
    <w:rsid w:val="00D766E4"/>
    <w:rsid w:val="00D7766E"/>
    <w:rsid w:val="00D779CC"/>
    <w:rsid w:val="00D77A8E"/>
    <w:rsid w:val="00D8059B"/>
    <w:rsid w:val="00D80795"/>
    <w:rsid w:val="00D8239F"/>
    <w:rsid w:val="00D83270"/>
    <w:rsid w:val="00D83A6B"/>
    <w:rsid w:val="00D83BED"/>
    <w:rsid w:val="00D8419D"/>
    <w:rsid w:val="00D84873"/>
    <w:rsid w:val="00D84A92"/>
    <w:rsid w:val="00D8698E"/>
    <w:rsid w:val="00D86E6F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355"/>
    <w:rsid w:val="00D97702"/>
    <w:rsid w:val="00DA181B"/>
    <w:rsid w:val="00DA21AE"/>
    <w:rsid w:val="00DA2635"/>
    <w:rsid w:val="00DA2BE5"/>
    <w:rsid w:val="00DA2D91"/>
    <w:rsid w:val="00DA2E1E"/>
    <w:rsid w:val="00DA2E3B"/>
    <w:rsid w:val="00DA3EDB"/>
    <w:rsid w:val="00DA7A03"/>
    <w:rsid w:val="00DB1147"/>
    <w:rsid w:val="00DB1818"/>
    <w:rsid w:val="00DB1F57"/>
    <w:rsid w:val="00DB350F"/>
    <w:rsid w:val="00DB5C8B"/>
    <w:rsid w:val="00DB5EAD"/>
    <w:rsid w:val="00DB6076"/>
    <w:rsid w:val="00DB6CDF"/>
    <w:rsid w:val="00DB7FE1"/>
    <w:rsid w:val="00DC1D94"/>
    <w:rsid w:val="00DC309B"/>
    <w:rsid w:val="00DC373B"/>
    <w:rsid w:val="00DC3BE5"/>
    <w:rsid w:val="00DC3DC6"/>
    <w:rsid w:val="00DC4091"/>
    <w:rsid w:val="00DC4DA2"/>
    <w:rsid w:val="00DC4F85"/>
    <w:rsid w:val="00DC58BA"/>
    <w:rsid w:val="00DD03A7"/>
    <w:rsid w:val="00DD137F"/>
    <w:rsid w:val="00DD22FC"/>
    <w:rsid w:val="00DD550D"/>
    <w:rsid w:val="00DD650B"/>
    <w:rsid w:val="00DD6FA8"/>
    <w:rsid w:val="00DE0672"/>
    <w:rsid w:val="00DE3E1C"/>
    <w:rsid w:val="00DE4152"/>
    <w:rsid w:val="00DE41C2"/>
    <w:rsid w:val="00DE6B58"/>
    <w:rsid w:val="00DE7123"/>
    <w:rsid w:val="00DE7607"/>
    <w:rsid w:val="00DF2874"/>
    <w:rsid w:val="00DF2A8F"/>
    <w:rsid w:val="00DF2AE2"/>
    <w:rsid w:val="00DF416E"/>
    <w:rsid w:val="00DF59E1"/>
    <w:rsid w:val="00DF6A0F"/>
    <w:rsid w:val="00DF739E"/>
    <w:rsid w:val="00DF739F"/>
    <w:rsid w:val="00E001D3"/>
    <w:rsid w:val="00E023FD"/>
    <w:rsid w:val="00E023FE"/>
    <w:rsid w:val="00E03478"/>
    <w:rsid w:val="00E03893"/>
    <w:rsid w:val="00E05125"/>
    <w:rsid w:val="00E05E79"/>
    <w:rsid w:val="00E071FD"/>
    <w:rsid w:val="00E100A1"/>
    <w:rsid w:val="00E10401"/>
    <w:rsid w:val="00E1056A"/>
    <w:rsid w:val="00E10CBF"/>
    <w:rsid w:val="00E1182C"/>
    <w:rsid w:val="00E1386F"/>
    <w:rsid w:val="00E13A97"/>
    <w:rsid w:val="00E13C23"/>
    <w:rsid w:val="00E14095"/>
    <w:rsid w:val="00E1575F"/>
    <w:rsid w:val="00E15AB1"/>
    <w:rsid w:val="00E15EBD"/>
    <w:rsid w:val="00E16739"/>
    <w:rsid w:val="00E168B0"/>
    <w:rsid w:val="00E20289"/>
    <w:rsid w:val="00E210C5"/>
    <w:rsid w:val="00E21EE4"/>
    <w:rsid w:val="00E223B2"/>
    <w:rsid w:val="00E245FD"/>
    <w:rsid w:val="00E24856"/>
    <w:rsid w:val="00E25FA4"/>
    <w:rsid w:val="00E26B60"/>
    <w:rsid w:val="00E275A4"/>
    <w:rsid w:val="00E30099"/>
    <w:rsid w:val="00E30792"/>
    <w:rsid w:val="00E32CAB"/>
    <w:rsid w:val="00E33458"/>
    <w:rsid w:val="00E337B9"/>
    <w:rsid w:val="00E33D6B"/>
    <w:rsid w:val="00E341EC"/>
    <w:rsid w:val="00E35A69"/>
    <w:rsid w:val="00E4045F"/>
    <w:rsid w:val="00E40AF9"/>
    <w:rsid w:val="00E4112C"/>
    <w:rsid w:val="00E412D9"/>
    <w:rsid w:val="00E41B6E"/>
    <w:rsid w:val="00E42A11"/>
    <w:rsid w:val="00E4440B"/>
    <w:rsid w:val="00E450A1"/>
    <w:rsid w:val="00E453DE"/>
    <w:rsid w:val="00E454C7"/>
    <w:rsid w:val="00E45722"/>
    <w:rsid w:val="00E459F3"/>
    <w:rsid w:val="00E45A11"/>
    <w:rsid w:val="00E46A3B"/>
    <w:rsid w:val="00E4756B"/>
    <w:rsid w:val="00E5122E"/>
    <w:rsid w:val="00E52A35"/>
    <w:rsid w:val="00E5322D"/>
    <w:rsid w:val="00E53962"/>
    <w:rsid w:val="00E5474E"/>
    <w:rsid w:val="00E54AC5"/>
    <w:rsid w:val="00E57351"/>
    <w:rsid w:val="00E5746D"/>
    <w:rsid w:val="00E60E0E"/>
    <w:rsid w:val="00E6140C"/>
    <w:rsid w:val="00E622D3"/>
    <w:rsid w:val="00E62835"/>
    <w:rsid w:val="00E63184"/>
    <w:rsid w:val="00E6352F"/>
    <w:rsid w:val="00E638C9"/>
    <w:rsid w:val="00E666C4"/>
    <w:rsid w:val="00E67834"/>
    <w:rsid w:val="00E71E8D"/>
    <w:rsid w:val="00E728FF"/>
    <w:rsid w:val="00E73AFB"/>
    <w:rsid w:val="00E743E5"/>
    <w:rsid w:val="00E7504C"/>
    <w:rsid w:val="00E75EC3"/>
    <w:rsid w:val="00E77645"/>
    <w:rsid w:val="00E77875"/>
    <w:rsid w:val="00E779F0"/>
    <w:rsid w:val="00E77E70"/>
    <w:rsid w:val="00E80B82"/>
    <w:rsid w:val="00E8222F"/>
    <w:rsid w:val="00E836C0"/>
    <w:rsid w:val="00E83F63"/>
    <w:rsid w:val="00E8517A"/>
    <w:rsid w:val="00E854B4"/>
    <w:rsid w:val="00E85882"/>
    <w:rsid w:val="00E86088"/>
    <w:rsid w:val="00E915F0"/>
    <w:rsid w:val="00E91BF6"/>
    <w:rsid w:val="00E92666"/>
    <w:rsid w:val="00E9293B"/>
    <w:rsid w:val="00E92AC9"/>
    <w:rsid w:val="00E9329E"/>
    <w:rsid w:val="00E937FD"/>
    <w:rsid w:val="00E93DCB"/>
    <w:rsid w:val="00E93FE9"/>
    <w:rsid w:val="00E94250"/>
    <w:rsid w:val="00E9454B"/>
    <w:rsid w:val="00E97A31"/>
    <w:rsid w:val="00EA05AE"/>
    <w:rsid w:val="00EA07EA"/>
    <w:rsid w:val="00EA0D94"/>
    <w:rsid w:val="00EA19F1"/>
    <w:rsid w:val="00EA2A36"/>
    <w:rsid w:val="00EA2F37"/>
    <w:rsid w:val="00EA399D"/>
    <w:rsid w:val="00EA4600"/>
    <w:rsid w:val="00EA46D9"/>
    <w:rsid w:val="00EA50F9"/>
    <w:rsid w:val="00EA5C21"/>
    <w:rsid w:val="00EA6797"/>
    <w:rsid w:val="00EB105D"/>
    <w:rsid w:val="00EB2691"/>
    <w:rsid w:val="00EB2948"/>
    <w:rsid w:val="00EB296D"/>
    <w:rsid w:val="00EB5097"/>
    <w:rsid w:val="00EB5DEC"/>
    <w:rsid w:val="00EB685C"/>
    <w:rsid w:val="00EB6D70"/>
    <w:rsid w:val="00EB70F9"/>
    <w:rsid w:val="00EC0693"/>
    <w:rsid w:val="00EC224F"/>
    <w:rsid w:val="00EC4A25"/>
    <w:rsid w:val="00EC4C57"/>
    <w:rsid w:val="00EC4DA3"/>
    <w:rsid w:val="00EC52A2"/>
    <w:rsid w:val="00EC7A4F"/>
    <w:rsid w:val="00EC7DAF"/>
    <w:rsid w:val="00ED1455"/>
    <w:rsid w:val="00ED204D"/>
    <w:rsid w:val="00ED4E8D"/>
    <w:rsid w:val="00ED518C"/>
    <w:rsid w:val="00ED67F8"/>
    <w:rsid w:val="00ED7340"/>
    <w:rsid w:val="00EE0F99"/>
    <w:rsid w:val="00EE0F9D"/>
    <w:rsid w:val="00EE1156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4B5E"/>
    <w:rsid w:val="00EF53BF"/>
    <w:rsid w:val="00EF62EF"/>
    <w:rsid w:val="00EF6B50"/>
    <w:rsid w:val="00EF7393"/>
    <w:rsid w:val="00F025A2"/>
    <w:rsid w:val="00F035DB"/>
    <w:rsid w:val="00F0533C"/>
    <w:rsid w:val="00F05426"/>
    <w:rsid w:val="00F05719"/>
    <w:rsid w:val="00F06CDF"/>
    <w:rsid w:val="00F07388"/>
    <w:rsid w:val="00F078C8"/>
    <w:rsid w:val="00F07FBA"/>
    <w:rsid w:val="00F110DD"/>
    <w:rsid w:val="00F125D7"/>
    <w:rsid w:val="00F12FF8"/>
    <w:rsid w:val="00F137D3"/>
    <w:rsid w:val="00F139BA"/>
    <w:rsid w:val="00F14740"/>
    <w:rsid w:val="00F168B8"/>
    <w:rsid w:val="00F2026E"/>
    <w:rsid w:val="00F206A3"/>
    <w:rsid w:val="00F20C2B"/>
    <w:rsid w:val="00F2210A"/>
    <w:rsid w:val="00F271B4"/>
    <w:rsid w:val="00F32066"/>
    <w:rsid w:val="00F32209"/>
    <w:rsid w:val="00F33D9C"/>
    <w:rsid w:val="00F360F1"/>
    <w:rsid w:val="00F37743"/>
    <w:rsid w:val="00F377D8"/>
    <w:rsid w:val="00F414C7"/>
    <w:rsid w:val="00F417B5"/>
    <w:rsid w:val="00F419F4"/>
    <w:rsid w:val="00F45897"/>
    <w:rsid w:val="00F4721A"/>
    <w:rsid w:val="00F472DD"/>
    <w:rsid w:val="00F52E57"/>
    <w:rsid w:val="00F53872"/>
    <w:rsid w:val="00F539EF"/>
    <w:rsid w:val="00F54767"/>
    <w:rsid w:val="00F54A3D"/>
    <w:rsid w:val="00F54B11"/>
    <w:rsid w:val="00F55391"/>
    <w:rsid w:val="00F56161"/>
    <w:rsid w:val="00F56962"/>
    <w:rsid w:val="00F56B69"/>
    <w:rsid w:val="00F57A8E"/>
    <w:rsid w:val="00F60927"/>
    <w:rsid w:val="00F617CB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3D17"/>
    <w:rsid w:val="00F83E7E"/>
    <w:rsid w:val="00F86034"/>
    <w:rsid w:val="00F86180"/>
    <w:rsid w:val="00F86A1B"/>
    <w:rsid w:val="00F877D9"/>
    <w:rsid w:val="00F90780"/>
    <w:rsid w:val="00F909AE"/>
    <w:rsid w:val="00F924BF"/>
    <w:rsid w:val="00F92F93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0927"/>
    <w:rsid w:val="00FA1266"/>
    <w:rsid w:val="00FA1923"/>
    <w:rsid w:val="00FA270B"/>
    <w:rsid w:val="00FA4828"/>
    <w:rsid w:val="00FA4C66"/>
    <w:rsid w:val="00FA5190"/>
    <w:rsid w:val="00FA5286"/>
    <w:rsid w:val="00FA5AF6"/>
    <w:rsid w:val="00FA68EF"/>
    <w:rsid w:val="00FA6C1A"/>
    <w:rsid w:val="00FA6EE3"/>
    <w:rsid w:val="00FA7EDB"/>
    <w:rsid w:val="00FB1F41"/>
    <w:rsid w:val="00FB20BA"/>
    <w:rsid w:val="00FB6179"/>
    <w:rsid w:val="00FB66B2"/>
    <w:rsid w:val="00FB7208"/>
    <w:rsid w:val="00FC1192"/>
    <w:rsid w:val="00FC258A"/>
    <w:rsid w:val="00FC562B"/>
    <w:rsid w:val="00FC5CF9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732"/>
    <w:rsid w:val="00FD2459"/>
    <w:rsid w:val="00FD34A2"/>
    <w:rsid w:val="00FD3A8D"/>
    <w:rsid w:val="00FD48C6"/>
    <w:rsid w:val="00FD4976"/>
    <w:rsid w:val="00FD5DB4"/>
    <w:rsid w:val="00FD6820"/>
    <w:rsid w:val="00FE0952"/>
    <w:rsid w:val="00FE0C35"/>
    <w:rsid w:val="00FE3361"/>
    <w:rsid w:val="00FE4131"/>
    <w:rsid w:val="00FE570A"/>
    <w:rsid w:val="00FE59EF"/>
    <w:rsid w:val="00FE71F5"/>
    <w:rsid w:val="00FF0794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4470C-1F89-49F8-832C-C018852C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3787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3745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885</cp:revision>
  <dcterms:created xsi:type="dcterms:W3CDTF">2017-03-01T15:56:00Z</dcterms:created>
  <dcterms:modified xsi:type="dcterms:W3CDTF">2018-05-14T18:11:00Z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